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0C3B09" w:rsidRPr="00EC6E00" w:rsidRDefault="008A0E31" w:rsidP="000C3B09">
      <w:pPr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EC6E00" w:rsidRPr="00EC6E00" w:rsidRDefault="007E24B9" w:rsidP="00EC6E00">
      <w:pPr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Wadowice Górne, dnia 16.03</w:t>
      </w:r>
      <w:r w:rsidR="00EC6E00" w:rsidRPr="00EC6E00">
        <w:rPr>
          <w:rFonts w:ascii="Arial" w:eastAsia="Times New Roman" w:hAnsi="Arial" w:cs="Arial"/>
          <w:lang w:eastAsia="pl-PL"/>
        </w:rPr>
        <w:t xml:space="preserve"> 2021 r.</w:t>
      </w:r>
    </w:p>
    <w:p w:rsidR="00EC6E00" w:rsidRPr="00EC6E00" w:rsidRDefault="00EC6E00" w:rsidP="00EC6E00">
      <w:pPr>
        <w:jc w:val="left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UG-IR.6733.</w:t>
      </w:r>
      <w:r w:rsidR="00BD03A6">
        <w:rPr>
          <w:rFonts w:ascii="Arial" w:eastAsia="Times New Roman" w:hAnsi="Arial" w:cs="Arial"/>
          <w:b/>
          <w:lang w:eastAsia="pl-PL"/>
        </w:rPr>
        <w:t>5</w:t>
      </w:r>
      <w:r w:rsidR="007E24B9">
        <w:rPr>
          <w:rFonts w:ascii="Arial" w:eastAsia="Times New Roman" w:hAnsi="Arial" w:cs="Arial"/>
          <w:lang w:eastAsia="pl-PL"/>
        </w:rPr>
        <w:t>.2021</w:t>
      </w:r>
      <w:r w:rsidRPr="00EC6E00">
        <w:rPr>
          <w:rFonts w:ascii="Arial" w:eastAsia="Times New Roman" w:hAnsi="Arial" w:cs="Arial"/>
          <w:lang w:eastAsia="pl-PL"/>
        </w:rPr>
        <w:t xml:space="preserve">.MM </w:t>
      </w:r>
    </w:p>
    <w:p w:rsidR="007E24B9" w:rsidRPr="00A6429B" w:rsidRDefault="007E24B9" w:rsidP="007E24B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Obwieszczenie</w:t>
      </w: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zebranych dokumentach i materiałach przed </w:t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wydaniem decyzji o ustaleniu lokalizacji inwestycji celu publicznego</w:t>
      </w:r>
    </w:p>
    <w:p w:rsidR="00BD03A6" w:rsidRPr="00BD03A6" w:rsidRDefault="00BD03A6" w:rsidP="00BD03A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D03A6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10 § 1, art. 49 ustawy z dnia 14 czerwca 1960 r. – Kodeksu </w:t>
      </w:r>
    </w:p>
    <w:p w:rsidR="00BD03A6" w:rsidRPr="00BD03A6" w:rsidRDefault="00BD03A6" w:rsidP="00BD03A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D03A6">
        <w:rPr>
          <w:rFonts w:ascii="Arial" w:eastAsia="Times New Roman" w:hAnsi="Arial" w:cs="Arial"/>
          <w:sz w:val="24"/>
          <w:szCs w:val="24"/>
          <w:lang w:eastAsia="pl-PL"/>
        </w:rPr>
        <w:t xml:space="preserve">postępowania administracyjnego (t. j. Dz. U. z 2020 r. poz. 256 z póź. zm.), w związku </w:t>
      </w:r>
    </w:p>
    <w:p w:rsidR="00BD03A6" w:rsidRPr="00BD03A6" w:rsidRDefault="00BD03A6" w:rsidP="00BD03A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D03A6">
        <w:rPr>
          <w:rFonts w:ascii="Arial" w:eastAsia="Times New Roman" w:hAnsi="Arial" w:cs="Arial"/>
          <w:sz w:val="24"/>
          <w:szCs w:val="24"/>
          <w:lang w:eastAsia="pl-PL"/>
        </w:rPr>
        <w:t xml:space="preserve">z art. 53 ust. 1 ustawy z dnia 27 marca 2003 r. o planowaniu i zagospodarowaniu przestrzennym (t. j. Dz. U. z 2020 roku poz. 293 z późn. zm.). Urząd Gminy </w:t>
      </w:r>
    </w:p>
    <w:p w:rsidR="00BD03A6" w:rsidRPr="00BD03A6" w:rsidRDefault="00BD03A6" w:rsidP="00BD03A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D03A6">
        <w:rPr>
          <w:rFonts w:ascii="Arial" w:eastAsia="Times New Roman" w:hAnsi="Arial" w:cs="Arial"/>
          <w:sz w:val="24"/>
          <w:szCs w:val="24"/>
          <w:lang w:eastAsia="pl-PL"/>
        </w:rPr>
        <w:t>w Wadowicach Górnych informuje, że projekt decyzji o ustaleniu lokalizacji inwestycji celu publicznego dla przedsięwzięcia pn. „Budowa sieci gazowej średniego ciśnienia z rur PE100 SDR 11 dn.63x5,8 około L=72mb”.</w:t>
      </w:r>
    </w:p>
    <w:p w:rsidR="00BD03A6" w:rsidRPr="00BD03A6" w:rsidRDefault="00BD03A6" w:rsidP="00BD03A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D03A6">
        <w:rPr>
          <w:rFonts w:ascii="Arial" w:eastAsia="Times New Roman" w:hAnsi="Arial" w:cs="Arial"/>
          <w:sz w:val="24"/>
          <w:szCs w:val="24"/>
          <w:lang w:eastAsia="pl-PL"/>
        </w:rPr>
        <w:t>Planowana inwestycja na części działek o nr ewid. 50/1, 51/1, 51/2 położonych w miejscowości Przebendów, obręb: 107 Wola Przebendów, gmina Wadowice Górne z wniosku: Polskiej Spółki Gazownictwa Sp. z o.o. z siedzibą w Warszawie, ul. Wojciecha Bandrowskiego 16, 33-100 Tarnów Oddział Zakład Gazowniczy w Jaśle Ul. Floriańska 112, 38-200 Jasło Działając przez pełnomocnika: Dariusza Lizaka, ul. Św. Brata Alberta Chmielowskiego 17, 33-200 Dąbrowa Tarnowska został pozytywnie uzgodniony, ponieważ w ciągu 2 tygodni od doręczenia pisma Starostwo Powiatowe w Mielcu, Wydział Funduszy, Inwestycji i Gospodarki Nieruchomościami oraz Państwowe Gospodarstwo Wodne Wody Polskie Zarząd Zlewni w Jaśle nie zajął stanowiska. W związku z tym zgodnie z art. 53 ust. 5 ustawy o planowaniu i zagospodarowaniu przestrzennym uzgodnienie uważa się za dokonane.</w:t>
      </w:r>
    </w:p>
    <w:p w:rsidR="00BD03A6" w:rsidRPr="00BD03A6" w:rsidRDefault="00BD03A6" w:rsidP="00BD03A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D03A6">
        <w:rPr>
          <w:rFonts w:ascii="Arial" w:eastAsia="Times New Roman" w:hAnsi="Arial" w:cs="Arial"/>
          <w:sz w:val="24"/>
          <w:szCs w:val="24"/>
          <w:lang w:eastAsia="pl-PL"/>
        </w:rPr>
        <w:t xml:space="preserve">Ponadto zgodnie z art. 10 § 1 ustawy z dnia 14 czerwca 1960r. – Kodeksu </w:t>
      </w:r>
    </w:p>
    <w:p w:rsidR="00BD03A6" w:rsidRPr="00BD03A6" w:rsidRDefault="00BD03A6" w:rsidP="00BD03A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D03A6">
        <w:rPr>
          <w:rFonts w:ascii="Arial" w:eastAsia="Times New Roman" w:hAnsi="Arial" w:cs="Arial"/>
          <w:sz w:val="24"/>
          <w:szCs w:val="24"/>
          <w:lang w:eastAsia="pl-PL"/>
        </w:rPr>
        <w:t xml:space="preserve">postępowania administracyjnego zawiadamia się o zakończeniu postępowania dowodowego w sprawie wydania decyzji o ustaleniu lokalizacji inwestycji celu publicznego dla przedmiotowego przedsięwzięcia oraz o możliwości zapoznania się i wypowiedzenia się co do zebranych dowodów  i materiałów oraz zgłoszonych żądań w sprawie. </w:t>
      </w:r>
    </w:p>
    <w:p w:rsidR="00EC6E00" w:rsidRPr="00EC6E00" w:rsidRDefault="00BD03A6" w:rsidP="00BD03A6">
      <w:pPr>
        <w:rPr>
          <w:rFonts w:ascii="Arial" w:eastAsiaTheme="minorEastAsia" w:hAnsi="Arial" w:cs="Arial"/>
          <w:lang w:eastAsia="pl-PL"/>
        </w:rPr>
      </w:pPr>
      <w:r w:rsidRPr="00BD03A6">
        <w:rPr>
          <w:rFonts w:ascii="Arial" w:eastAsia="Times New Roman" w:hAnsi="Arial" w:cs="Arial"/>
          <w:sz w:val="24"/>
          <w:szCs w:val="24"/>
          <w:lang w:eastAsia="pl-PL"/>
        </w:rPr>
        <w:t>Z wszystkimi zgromadzonymi materiałami w przedmiotowej sprawie można zapoznać się i zgłaszać ewentualne uwagi w siedzibie Urzędu Gminy Wadowice Górne (pok. nr 24) tel. 14 682-62-06) w terminie w terminie 7 dni od daty ogłoszenia niniejszego obwieszczenia.</w:t>
      </w:r>
    </w:p>
    <w:p w:rsidR="00F02C63" w:rsidRDefault="007059AB" w:rsidP="00F02C63">
      <w:pPr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EC6E00" w:rsidRPr="00EC6E00">
        <w:rPr>
          <w:rFonts w:ascii="Arial" w:eastAsia="Times New Roman" w:hAnsi="Arial" w:cs="Arial"/>
          <w:b/>
          <w:bCs/>
          <w:lang w:eastAsia="pl-PL"/>
        </w:rPr>
        <w:t>1</w:t>
      </w:r>
      <w:r w:rsidR="007E24B9">
        <w:rPr>
          <w:rFonts w:ascii="Arial" w:eastAsia="Times New Roman" w:hAnsi="Arial" w:cs="Arial"/>
          <w:b/>
          <w:bCs/>
          <w:lang w:eastAsia="pl-PL"/>
        </w:rPr>
        <w:t>6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.0</w:t>
      </w:r>
      <w:r w:rsidR="007E24B9">
        <w:rPr>
          <w:rFonts w:ascii="Arial" w:eastAsia="Times New Roman" w:hAnsi="Arial" w:cs="Arial"/>
          <w:b/>
          <w:bCs/>
          <w:lang w:eastAsia="pl-PL"/>
        </w:rPr>
        <w:t>3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.2021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8A0E31" w:rsidRPr="00EC6E00" w:rsidRDefault="00EC6E00" w:rsidP="000C3B09">
      <w:pPr>
        <w:ind w:left="7080"/>
        <w:jc w:val="lef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 </w:t>
      </w:r>
      <w:r w:rsidR="00FF6F0C" w:rsidRPr="00EC6E00">
        <w:rPr>
          <w:rFonts w:ascii="Arial" w:hAnsi="Arial" w:cs="Arial"/>
        </w:rPr>
        <w:t>Wójt Gminy</w:t>
      </w:r>
    </w:p>
    <w:p w:rsidR="00E3600B" w:rsidRPr="00EC6E00" w:rsidRDefault="008A0E31" w:rsidP="000C3B09">
      <w:pPr>
        <w:jc w:val="right"/>
        <w:rPr>
          <w:rFonts w:ascii="Arial" w:hAnsi="Arial" w:cs="Arial"/>
        </w:rPr>
      </w:pPr>
      <w:r w:rsidRPr="00EC6E00">
        <w:rPr>
          <w:rFonts w:ascii="Arial" w:hAnsi="Arial" w:cs="Arial"/>
        </w:rPr>
        <w:t xml:space="preserve">mgr Michał Deptuła </w:t>
      </w:r>
    </w:p>
    <w:sectPr w:rsidR="00E3600B" w:rsidRPr="00EC6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8A8" w:rsidRDefault="006A18A8" w:rsidP="008A0E31">
      <w:r>
        <w:separator/>
      </w:r>
    </w:p>
  </w:endnote>
  <w:endnote w:type="continuationSeparator" w:id="0">
    <w:p w:rsidR="006A18A8" w:rsidRDefault="006A18A8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8A8" w:rsidRDefault="006A18A8" w:rsidP="008A0E31">
      <w:r>
        <w:separator/>
      </w:r>
    </w:p>
  </w:footnote>
  <w:footnote w:type="continuationSeparator" w:id="0">
    <w:p w:rsidR="006A18A8" w:rsidRDefault="006A18A8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86AA0"/>
    <w:rsid w:val="000C3B09"/>
    <w:rsid w:val="00202A36"/>
    <w:rsid w:val="00287B19"/>
    <w:rsid w:val="002F33CB"/>
    <w:rsid w:val="00325505"/>
    <w:rsid w:val="00332DFF"/>
    <w:rsid w:val="003A5348"/>
    <w:rsid w:val="00532DDF"/>
    <w:rsid w:val="005B1B33"/>
    <w:rsid w:val="00646842"/>
    <w:rsid w:val="0066119E"/>
    <w:rsid w:val="006A18A8"/>
    <w:rsid w:val="006E5BFF"/>
    <w:rsid w:val="007059AB"/>
    <w:rsid w:val="007E24B9"/>
    <w:rsid w:val="008163BC"/>
    <w:rsid w:val="008972BB"/>
    <w:rsid w:val="008A0E31"/>
    <w:rsid w:val="00914A89"/>
    <w:rsid w:val="00A26067"/>
    <w:rsid w:val="00AC13F7"/>
    <w:rsid w:val="00BC2381"/>
    <w:rsid w:val="00BD03A6"/>
    <w:rsid w:val="00C20BA1"/>
    <w:rsid w:val="00D90F12"/>
    <w:rsid w:val="00E219CE"/>
    <w:rsid w:val="00E3600B"/>
    <w:rsid w:val="00EC6E00"/>
    <w:rsid w:val="00F02C63"/>
    <w:rsid w:val="00F44269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D54D4-0349-4B3B-848E-2DB15483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obwieszczenie_16_03_2021_4.docx</cp:keywords>
  <dc:description/>
  <cp:lastModifiedBy>uzytkownik</cp:lastModifiedBy>
  <cp:revision>2</cp:revision>
  <dcterms:created xsi:type="dcterms:W3CDTF">2021-03-26T12:00:00Z</dcterms:created>
  <dcterms:modified xsi:type="dcterms:W3CDTF">2021-03-26T12:00:00Z</dcterms:modified>
</cp:coreProperties>
</file>