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E24B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16.03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8323F9">
        <w:rPr>
          <w:rFonts w:ascii="Arial" w:eastAsia="Times New Roman" w:hAnsi="Arial" w:cs="Arial"/>
          <w:b/>
          <w:lang w:eastAsia="pl-PL"/>
        </w:rPr>
        <w:t>6</w:t>
      </w:r>
      <w:r w:rsidR="007E24B9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E24B9" w:rsidRPr="00A6429B" w:rsidRDefault="007E24B9" w:rsidP="007E24B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323F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323F9">
        <w:rPr>
          <w:rFonts w:ascii="Arial" w:eastAsia="Times New Roman" w:hAnsi="Arial" w:cs="Arial"/>
          <w:sz w:val="24"/>
          <w:szCs w:val="24"/>
          <w:lang w:eastAsia="pl-PL"/>
        </w:rPr>
        <w:t xml:space="preserve">postępowania administracyjnego (t. j. Dz. U. z 2020 r. poz. 256 z póź. zm.), w związku 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323F9">
        <w:rPr>
          <w:rFonts w:ascii="Arial" w:eastAsia="Times New Roman" w:hAnsi="Arial" w:cs="Arial"/>
          <w:sz w:val="24"/>
          <w:szCs w:val="24"/>
          <w:lang w:eastAsia="pl-PL"/>
        </w:rPr>
        <w:t xml:space="preserve">z art. 53 ust. 1 ustawy z dnia 27 marca 2003 r. o planowaniu i zagospodarowaniu przestrzennym (t. j. Dz. U. z 2020 roku poz. 293 z późn. zm.). Urząd Gminy 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323F9">
        <w:rPr>
          <w:rFonts w:ascii="Arial" w:eastAsia="Times New Roman" w:hAnsi="Arial" w:cs="Arial"/>
          <w:sz w:val="24"/>
          <w:szCs w:val="24"/>
          <w:lang w:eastAsia="pl-PL"/>
        </w:rPr>
        <w:t>w Wadowicach Górnych informuje, że projekt decyzji o ustaleniu lokalizacji inwestycji celu publicznego dla przedsięwzięcia pn. „Budowa sieci gazowej średniego ciśnienia z rur PE100 SDR 11 dn.63x5,8 około L=93mb”.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323F9">
        <w:rPr>
          <w:rFonts w:ascii="Arial" w:eastAsia="Times New Roman" w:hAnsi="Arial" w:cs="Arial"/>
          <w:sz w:val="24"/>
          <w:szCs w:val="24"/>
          <w:lang w:eastAsia="pl-PL"/>
        </w:rPr>
        <w:t xml:space="preserve">Planowana inwestycja na części działek o nr ewid. 567, 566,565, 564,/1, 564/2 położonych w miejscowości Izbiska, obręb: 102 - Izbiska, gmina Wadowice Górne z wniosku: 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został pozytywnie uzgodniony, ponieważ w ciągu 2 tygodni od doręczenia pisma Starostwo Powiatowe w Mielcu, Wydział Funduszy, Inwestycji i Gospodarki Nieruchomościami oraz Państwowe Gospodarstwo Wodne Wody Polskie Zarząd Zlewni w Sandomierzu nie zajął stanowiska. W związku z tym zgodnie z art. 53 ust. 5 ustawy o planowaniu 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323F9">
        <w:rPr>
          <w:rFonts w:ascii="Arial" w:eastAsia="Times New Roman" w:hAnsi="Arial" w:cs="Arial"/>
          <w:sz w:val="24"/>
          <w:szCs w:val="24"/>
          <w:lang w:eastAsia="pl-PL"/>
        </w:rPr>
        <w:t>i zagospodarowaniu przestrzennym uzgodnienie uważa się za dokonane.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323F9">
        <w:rPr>
          <w:rFonts w:ascii="Arial" w:eastAsia="Times New Roman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323F9">
        <w:rPr>
          <w:rFonts w:ascii="Arial" w:eastAsia="Times New Roman" w:hAnsi="Arial" w:cs="Arial"/>
          <w:sz w:val="24"/>
          <w:szCs w:val="24"/>
          <w:lang w:eastAsia="pl-PL"/>
        </w:rPr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323F9">
        <w:rPr>
          <w:rFonts w:ascii="Arial" w:eastAsia="Times New Roman" w:hAnsi="Arial" w:cs="Arial"/>
          <w:sz w:val="24"/>
          <w:szCs w:val="24"/>
          <w:lang w:eastAsia="pl-PL"/>
        </w:rPr>
        <w:t>Z wszystkimi zgromadzonymi materiałami w przedmiotowej sprawie można zapoznać się i zgłaszać ewentualne uwagi w siedzibie Urzędu Gminy Wadowice Górne (pok. nr 24) tel. 14 682-62-06) w terminie w terminie 7 dni od daty ogłoszenia niniejszego obwieszczenia.</w:t>
      </w:r>
    </w:p>
    <w:p w:rsidR="008323F9" w:rsidRPr="008323F9" w:rsidRDefault="008323F9" w:rsidP="008323F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7E24B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E24B9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59" w:rsidRDefault="00F73A59" w:rsidP="008A0E31">
      <w:r>
        <w:separator/>
      </w:r>
    </w:p>
  </w:endnote>
  <w:endnote w:type="continuationSeparator" w:id="0">
    <w:p w:rsidR="00F73A59" w:rsidRDefault="00F73A59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59" w:rsidRDefault="00F73A59" w:rsidP="008A0E31">
      <w:r>
        <w:separator/>
      </w:r>
    </w:p>
  </w:footnote>
  <w:footnote w:type="continuationSeparator" w:id="0">
    <w:p w:rsidR="00F73A59" w:rsidRDefault="00F73A59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86AA0"/>
    <w:rsid w:val="000C3B09"/>
    <w:rsid w:val="00202A36"/>
    <w:rsid w:val="00287B19"/>
    <w:rsid w:val="00316BE3"/>
    <w:rsid w:val="00325505"/>
    <w:rsid w:val="00332DFF"/>
    <w:rsid w:val="003A5348"/>
    <w:rsid w:val="00532DDF"/>
    <w:rsid w:val="005B1B33"/>
    <w:rsid w:val="005F5DA8"/>
    <w:rsid w:val="00646842"/>
    <w:rsid w:val="0066119E"/>
    <w:rsid w:val="006E5BFF"/>
    <w:rsid w:val="007059AB"/>
    <w:rsid w:val="007E24B9"/>
    <w:rsid w:val="008163BC"/>
    <w:rsid w:val="008323F9"/>
    <w:rsid w:val="008972BB"/>
    <w:rsid w:val="008A0E31"/>
    <w:rsid w:val="00914A89"/>
    <w:rsid w:val="00A26067"/>
    <w:rsid w:val="00AC13F7"/>
    <w:rsid w:val="00BC2381"/>
    <w:rsid w:val="00BD03A6"/>
    <w:rsid w:val="00C20BA1"/>
    <w:rsid w:val="00D90F12"/>
    <w:rsid w:val="00E219CE"/>
    <w:rsid w:val="00E3600B"/>
    <w:rsid w:val="00EC6E00"/>
    <w:rsid w:val="00F02C63"/>
    <w:rsid w:val="00F73A59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FECD-9526-427E-B2DA-11F7F183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obwieszczenie_16_03_2021_5.docx</cp:keywords>
  <dc:description/>
  <cp:lastModifiedBy>uzytkownik</cp:lastModifiedBy>
  <cp:revision>2</cp:revision>
  <dcterms:created xsi:type="dcterms:W3CDTF">2021-03-26T12:00:00Z</dcterms:created>
  <dcterms:modified xsi:type="dcterms:W3CDTF">2021-03-26T12:00:00Z</dcterms:modified>
</cp:coreProperties>
</file>