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C00F39" w:rsidRDefault="00C00F39" w:rsidP="00C00F39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C00F39" w:rsidRPr="00A6429B" w:rsidRDefault="00C00F39" w:rsidP="00C00F39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17.12.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00F39" w:rsidRPr="00A6429B" w:rsidRDefault="00C00F39" w:rsidP="00C00F3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12</w:t>
      </w:r>
      <w:r>
        <w:rPr>
          <w:rFonts w:ascii="Arial" w:eastAsia="Times New Roman" w:hAnsi="Arial" w:cs="Arial"/>
          <w:lang w:eastAsia="pl-PL"/>
        </w:rPr>
        <w:t>.2020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C00F39" w:rsidRPr="00A6429B" w:rsidRDefault="00C00F39" w:rsidP="00C00F3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</w:t>
      </w:r>
      <w:bookmarkStart w:id="0" w:name="_GoBack"/>
      <w:bookmarkEnd w:id="0"/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nwestycji celu publicznego</w:t>
      </w:r>
    </w:p>
    <w:p w:rsidR="00C00F39" w:rsidRPr="00082096" w:rsidRDefault="00C00F39" w:rsidP="00C00F3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 przedsięwzięcia pn. </w:t>
      </w:r>
      <w:r w:rsidRPr="00082096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082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sieci gazowej średniego ciśnienia z rur PE100 SDR 11 dn.63x5,8 około L=53mb”.</w:t>
      </w:r>
    </w:p>
    <w:p w:rsidR="00C00F39" w:rsidRPr="00082096" w:rsidRDefault="00C00F39" w:rsidP="00C00F39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20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Planowana inwestycja na części działek o nr ewid. 1493,1490,1489 położonych </w:t>
      </w:r>
    </w:p>
    <w:p w:rsidR="00C00F39" w:rsidRDefault="00C00F39" w:rsidP="00C00F3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82096">
        <w:rPr>
          <w:rFonts w:ascii="Arial" w:eastAsia="Times New Roman" w:hAnsi="Arial" w:cs="Arial"/>
          <w:i/>
          <w:sz w:val="24"/>
          <w:szCs w:val="24"/>
          <w:lang w:eastAsia="pl-PL"/>
        </w:rPr>
        <w:t>w miejscowości Jamy, obręb: 103- Jamy oraz na działkach 112/6,113/2 w Izbiskach, obręb”102- Izbiska gmina Wadowice Górne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00F39" w:rsidRDefault="00C00F39" w:rsidP="00C00F3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>Polsk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Spół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Pr="00DA1549">
        <w:rPr>
          <w:rFonts w:ascii="Arial" w:eastAsia="Times New Roman" w:hAnsi="Arial" w:cs="Arial"/>
          <w:sz w:val="24"/>
          <w:szCs w:val="24"/>
          <w:lang w:eastAsia="pl-PL"/>
        </w:rPr>
        <w:t xml:space="preserve">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ął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stanowiska, 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00F39" w:rsidRDefault="00C00F39" w:rsidP="00C00F39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C00F39" w:rsidRPr="00C00F39" w:rsidRDefault="00C00F39" w:rsidP="00C00F3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00F39" w:rsidRPr="00895BD9" w:rsidRDefault="00C00F39" w:rsidP="00C00F39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C00F39" w:rsidRPr="00B130D1" w:rsidRDefault="00C00F39" w:rsidP="00C00F39">
      <w:pPr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63AC" w:rsidRPr="000C3B09" w:rsidRDefault="004463AC" w:rsidP="004830F1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4463AC" w:rsidRPr="004463AC" w:rsidRDefault="004463AC" w:rsidP="004463AC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mgr Michał Deptuła</w:t>
      </w:r>
    </w:p>
    <w:p w:rsidR="004463AC" w:rsidRDefault="004463AC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7059A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00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4463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C00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.2020r.</w:t>
      </w:r>
      <w:r w:rsidR="004463AC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15" w:rsidRDefault="00435015" w:rsidP="008A0E31">
      <w:r>
        <w:separator/>
      </w:r>
    </w:p>
  </w:endnote>
  <w:endnote w:type="continuationSeparator" w:id="0">
    <w:p w:rsidR="00435015" w:rsidRDefault="0043501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15" w:rsidRDefault="00435015" w:rsidP="008A0E31">
      <w:r>
        <w:separator/>
      </w:r>
    </w:p>
  </w:footnote>
  <w:footnote w:type="continuationSeparator" w:id="0">
    <w:p w:rsidR="00435015" w:rsidRDefault="0043501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87B19"/>
    <w:rsid w:val="003A5348"/>
    <w:rsid w:val="00435015"/>
    <w:rsid w:val="004463AC"/>
    <w:rsid w:val="004830F1"/>
    <w:rsid w:val="00582422"/>
    <w:rsid w:val="00646842"/>
    <w:rsid w:val="007059AB"/>
    <w:rsid w:val="008163BC"/>
    <w:rsid w:val="008972BB"/>
    <w:rsid w:val="008A0E31"/>
    <w:rsid w:val="00914A89"/>
    <w:rsid w:val="00A26067"/>
    <w:rsid w:val="00C00F39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51DE-82F2-49A7-9BA2-4C24092D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obwieszczenie_17_12_2020.docx</cp:keywords>
  <dc:description/>
  <cp:lastModifiedBy>uzytkownik</cp:lastModifiedBy>
  <cp:revision>2</cp:revision>
  <dcterms:created xsi:type="dcterms:W3CDTF">2020-12-18T12:40:00Z</dcterms:created>
  <dcterms:modified xsi:type="dcterms:W3CDTF">2020-12-18T12:40:00Z</dcterms:modified>
</cp:coreProperties>
</file>