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2D" w:rsidRPr="00CE5D22" w:rsidRDefault="001A482D" w:rsidP="001A4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A482D" w:rsidRPr="00CE5D22" w:rsidRDefault="001A482D" w:rsidP="001A482D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1A482D" w:rsidRDefault="001A482D" w:rsidP="001A482D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1A482D" w:rsidRDefault="001A482D" w:rsidP="001A482D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1A482D" w:rsidRPr="00C17312" w:rsidTr="00FB4F5D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1A482D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3E080F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A482D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B433C8" w:rsidRDefault="001A482D" w:rsidP="00FB4F5D">
            <w:pPr>
              <w:pStyle w:val="NormalnyWeb1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433C8">
              <w:rPr>
                <w:rFonts w:ascii="Arial" w:hAnsi="Arial" w:cs="Arial"/>
                <w:b/>
                <w:bCs/>
                <w:sz w:val="20"/>
              </w:rPr>
              <w:t>„</w:t>
            </w:r>
            <w:bookmarkStart w:id="0" w:name="_GoBack"/>
            <w:r w:rsidRPr="00B433C8">
              <w:rPr>
                <w:rFonts w:ascii="Arial" w:hAnsi="Arial" w:cs="Arial"/>
                <w:b/>
                <w:bCs/>
                <w:sz w:val="20"/>
              </w:rPr>
              <w:t>Budowę stacji bazowej telefonii komórkowej P4 Sp. z o.o. nr MIE7003A</w:t>
            </w:r>
            <w:bookmarkEnd w:id="0"/>
            <w:r w:rsidRPr="00B433C8">
              <w:rPr>
                <w:rFonts w:ascii="Arial" w:hAnsi="Arial" w:cs="Arial"/>
                <w:b/>
                <w:bCs/>
                <w:sz w:val="20"/>
              </w:rPr>
              <w:t>”</w:t>
            </w:r>
          </w:p>
          <w:p w:rsidR="001A482D" w:rsidRPr="00D9002F" w:rsidRDefault="001A482D" w:rsidP="00FB4F5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 w:rsidRPr="00B433C8">
              <w:rPr>
                <w:rFonts w:ascii="Arial" w:hAnsi="Arial" w:cs="Arial"/>
                <w:b/>
                <w:bCs/>
                <w:sz w:val="20"/>
              </w:rPr>
              <w:t xml:space="preserve"> Planowana inwestycja na części działki o nr ewid. 537/2 położonej w miejscowości Piątkowiec, obręb: 106- Piątkowiec, gmina Wadowice Górne.</w:t>
            </w:r>
          </w:p>
        </w:tc>
      </w:tr>
      <w:tr w:rsidR="001A482D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2E791C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UG-IR.6733.9.2020.MM</w:t>
            </w:r>
          </w:p>
        </w:tc>
      </w:tr>
      <w:tr w:rsidR="001A482D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05.11.2020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1A482D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1A482D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P4 Sp. z o.o. ul. Taśmowa 7, 02-677 Warszawa działając przez pełnomocnika: Jonasza Odrzywołka, ul. </w:t>
            </w:r>
            <w:proofErr w:type="spellStart"/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Pęckowskiego</w:t>
            </w:r>
            <w:proofErr w:type="spellEnd"/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 3/1</w:t>
            </w:r>
            <w:r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, 32-500 Chrzanów </w:t>
            </w:r>
          </w:p>
        </w:tc>
      </w:tr>
      <w:tr w:rsidR="001A482D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12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A/2020</w:t>
            </w:r>
          </w:p>
        </w:tc>
      </w:tr>
      <w:tr w:rsidR="001A482D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82D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1A482D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1A482D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1A482D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1A482D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1A482D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12/A/2020</w:t>
            </w:r>
          </w:p>
        </w:tc>
      </w:tr>
      <w:tr w:rsidR="001A482D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2D" w:rsidRPr="00C17312" w:rsidRDefault="001A482D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A482D" w:rsidRDefault="001A482D" w:rsidP="001A482D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1369" w:rsidRDefault="004F6EC0"/>
    <w:sectPr w:rsidR="00F5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2D"/>
    <w:rsid w:val="000235D2"/>
    <w:rsid w:val="001A482D"/>
    <w:rsid w:val="003A5348"/>
    <w:rsid w:val="004F6EC0"/>
    <w:rsid w:val="0064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0997-BFC1-481A-87DE-828B917F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82D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4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48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1A482D"/>
    <w:pPr>
      <w:widowControl w:val="0"/>
      <w:suppressAutoHyphens/>
      <w:spacing w:before="140" w:after="0" w:line="240" w:lineRule="auto"/>
    </w:pPr>
    <w:rPr>
      <w:rFonts w:ascii="Liberation Serif" w:eastAsia="Lucida Sans Unicode" w:hAnsi="Liberation Serif" w:cs="Mangal"/>
      <w:kern w:val="2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16_B_2020.docx</cp:keywords>
  <dc:description/>
  <cp:lastModifiedBy>uzytkownik</cp:lastModifiedBy>
  <cp:revision>2</cp:revision>
  <dcterms:created xsi:type="dcterms:W3CDTF">2020-12-03T12:11:00Z</dcterms:created>
  <dcterms:modified xsi:type="dcterms:W3CDTF">2020-12-03T12:11:00Z</dcterms:modified>
</cp:coreProperties>
</file>