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B7" w:rsidRDefault="007017B7" w:rsidP="007017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017B7" w:rsidRPr="00CE5D22" w:rsidRDefault="007017B7" w:rsidP="00701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017B7" w:rsidRPr="00CE5D22" w:rsidRDefault="007017B7" w:rsidP="007017B7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7017B7" w:rsidRDefault="007017B7" w:rsidP="007017B7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7017B7" w:rsidRDefault="007017B7" w:rsidP="007017B7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7017B7" w:rsidRPr="00C17312" w:rsidTr="003D018E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3E080F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600185" w:rsidRDefault="007017B7" w:rsidP="003D018E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0018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„</w:t>
            </w:r>
            <w:bookmarkStart w:id="0" w:name="_GoBack"/>
            <w:r w:rsidRPr="0060018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Rozbudowa budynku produkcyjnego o część magazynową wraz z infrastrukturą techniczną</w:t>
            </w:r>
            <w:bookmarkEnd w:id="0"/>
            <w:r w:rsidRPr="0060018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”</w:t>
            </w:r>
          </w:p>
          <w:p w:rsidR="007017B7" w:rsidRPr="00C10718" w:rsidRDefault="007017B7" w:rsidP="003D018E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0018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W/w inwestycja realizowana będzie na działkach o nr ewid. 703, 525/33, 525/36 położonych w miejscowości Wadowice Górne, obręb:108 – Wadowice Górne, gmina Wadowice Górne, powiat mielecki.                                </w:t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2E791C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hAnsi="Arial" w:cs="Arial"/>
                <w:b/>
                <w:sz w:val="20"/>
                <w:szCs w:val="20"/>
              </w:rPr>
              <w:t>UG-IR.6220.1.2020.MM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15.02.2021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Dobrowolscy Sp. z o.o.39-308 Wadowice Górne 93</w:t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8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A/2020</w:t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17B7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7017B7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7017B7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8/A/2020</w:t>
            </w:r>
          </w:p>
        </w:tc>
      </w:tr>
      <w:tr w:rsidR="007017B7" w:rsidRPr="00C17312" w:rsidTr="003D01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B7" w:rsidRPr="00C17312" w:rsidRDefault="007017B7" w:rsidP="003D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017B7" w:rsidRDefault="007017B7" w:rsidP="007017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017B7" w:rsidRDefault="007017B7" w:rsidP="007017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58C6" w:rsidRPr="007017B7" w:rsidRDefault="00D258C6" w:rsidP="007017B7"/>
    <w:sectPr w:rsidR="00D258C6" w:rsidRPr="007017B7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E1637"/>
    <w:rsid w:val="009F0790"/>
    <w:rsid w:val="009F6C91"/>
    <w:rsid w:val="00A12AD7"/>
    <w:rsid w:val="00A16650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4_B_2021.docx</cp:keywords>
  <dc:description/>
  <cp:lastModifiedBy>uzytkownik</cp:lastModifiedBy>
  <cp:revision>2</cp:revision>
  <cp:lastPrinted>2021-02-22T12:59:00Z</cp:lastPrinted>
  <dcterms:created xsi:type="dcterms:W3CDTF">2021-02-22T13:53:00Z</dcterms:created>
  <dcterms:modified xsi:type="dcterms:W3CDTF">2021-02-22T13:53:00Z</dcterms:modified>
</cp:coreProperties>
</file>