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07" w:rsidRPr="00C821BF" w:rsidRDefault="00C821BF" w:rsidP="00C821BF">
      <w:pPr>
        <w:spacing w:after="0" w:line="360" w:lineRule="auto"/>
        <w:jc w:val="center"/>
        <w:rPr>
          <w:rFonts w:ascii="Arial" w:hAnsi="Arial" w:cs="Arial"/>
          <w:b/>
          <w:sz w:val="24"/>
          <w:szCs w:val="24"/>
        </w:rPr>
      </w:pPr>
      <w:r w:rsidRPr="00C821BF">
        <w:rPr>
          <w:rFonts w:ascii="Arial" w:hAnsi="Arial" w:cs="Arial"/>
          <w:b/>
          <w:sz w:val="24"/>
          <w:szCs w:val="24"/>
        </w:rPr>
        <w:t xml:space="preserve">Uchwała Nr </w:t>
      </w:r>
      <w:r w:rsidR="00EF6463">
        <w:rPr>
          <w:rFonts w:ascii="Arial" w:hAnsi="Arial" w:cs="Arial"/>
          <w:b/>
          <w:sz w:val="24"/>
          <w:szCs w:val="24"/>
        </w:rPr>
        <w:t>XX/139/2020</w:t>
      </w:r>
    </w:p>
    <w:p w:rsidR="009D6778" w:rsidRPr="00C821BF" w:rsidRDefault="009D6778" w:rsidP="005A175C">
      <w:pPr>
        <w:spacing w:after="120" w:line="360" w:lineRule="auto"/>
        <w:jc w:val="center"/>
        <w:rPr>
          <w:rFonts w:ascii="Arial" w:hAnsi="Arial" w:cs="Arial"/>
          <w:b/>
          <w:sz w:val="24"/>
          <w:szCs w:val="24"/>
        </w:rPr>
      </w:pPr>
      <w:r w:rsidRPr="00C821BF">
        <w:rPr>
          <w:rFonts w:ascii="Arial" w:hAnsi="Arial" w:cs="Arial"/>
          <w:b/>
          <w:sz w:val="24"/>
          <w:szCs w:val="24"/>
        </w:rPr>
        <w:t>Rady Gminy Wadowice Górne</w:t>
      </w:r>
    </w:p>
    <w:p w:rsidR="009D6778" w:rsidRPr="00C821BF" w:rsidRDefault="009D6778" w:rsidP="005A175C">
      <w:pPr>
        <w:spacing w:after="240" w:line="360" w:lineRule="auto"/>
        <w:jc w:val="center"/>
        <w:rPr>
          <w:rFonts w:ascii="Arial" w:hAnsi="Arial" w:cs="Arial"/>
          <w:sz w:val="24"/>
          <w:szCs w:val="24"/>
        </w:rPr>
      </w:pPr>
      <w:r w:rsidRPr="00C821BF">
        <w:rPr>
          <w:rFonts w:ascii="Arial" w:hAnsi="Arial" w:cs="Arial"/>
          <w:sz w:val="24"/>
          <w:szCs w:val="24"/>
        </w:rPr>
        <w:t xml:space="preserve">z dnia </w:t>
      </w:r>
      <w:r w:rsidR="00EF6463">
        <w:rPr>
          <w:rFonts w:ascii="Arial" w:hAnsi="Arial" w:cs="Arial"/>
          <w:sz w:val="24"/>
          <w:szCs w:val="24"/>
        </w:rPr>
        <w:t>29 grudnia 2020 r.</w:t>
      </w:r>
    </w:p>
    <w:p w:rsidR="009D6778" w:rsidRPr="00C821BF" w:rsidRDefault="009D6778" w:rsidP="00492AEA">
      <w:pPr>
        <w:spacing w:after="480" w:line="360" w:lineRule="auto"/>
        <w:jc w:val="center"/>
        <w:rPr>
          <w:rFonts w:ascii="Arial" w:hAnsi="Arial" w:cs="Arial"/>
          <w:b/>
          <w:sz w:val="24"/>
          <w:szCs w:val="24"/>
        </w:rPr>
      </w:pPr>
      <w:r w:rsidRPr="00C821BF">
        <w:rPr>
          <w:rFonts w:ascii="Arial" w:hAnsi="Arial" w:cs="Arial"/>
          <w:b/>
          <w:sz w:val="24"/>
          <w:szCs w:val="24"/>
        </w:rPr>
        <w:t>w sprawie wyznaczenia obszaru i granic aglomeracji Wadowice Górne</w:t>
      </w:r>
    </w:p>
    <w:p w:rsidR="000A1A98" w:rsidRPr="00C821BF" w:rsidRDefault="00C821BF" w:rsidP="005A175C">
      <w:pPr>
        <w:spacing w:after="240" w:line="276" w:lineRule="auto"/>
        <w:jc w:val="both"/>
        <w:rPr>
          <w:rFonts w:ascii="Arial" w:hAnsi="Arial" w:cs="Arial"/>
        </w:rPr>
      </w:pPr>
      <w:r>
        <w:rPr>
          <w:rFonts w:ascii="Arial" w:hAnsi="Arial" w:cs="Arial"/>
        </w:rPr>
        <w:tab/>
      </w:r>
      <w:r w:rsidR="009D6778" w:rsidRPr="00C821BF">
        <w:rPr>
          <w:rFonts w:ascii="Arial" w:hAnsi="Arial" w:cs="Arial"/>
        </w:rPr>
        <w:t>Na podstawie art. 87 ust. 1 i ust. 4 w związku z art. 92</w:t>
      </w:r>
      <w:r w:rsidR="00C8571C" w:rsidRPr="00C821BF">
        <w:rPr>
          <w:rFonts w:ascii="Arial" w:hAnsi="Arial" w:cs="Arial"/>
        </w:rPr>
        <w:t xml:space="preserve"> i w związku z art. 565 ust. 2 ustawy z dnia 10 lipca 2017r.  Prawo wodne (t.j. Dz. U. z 2020r. poz. 310 z późn. zm.) oraz art. 18 ust. 2 pkt 15 ustawy z dnia 8 marca 1990r. o samorządzie gminnym (t.j. Dz. U. z 2020r. poz. 713</w:t>
      </w:r>
      <w:r w:rsidR="007E746B">
        <w:rPr>
          <w:rFonts w:ascii="Arial" w:hAnsi="Arial" w:cs="Arial"/>
        </w:rPr>
        <w:t xml:space="preserve"> z późn. zm.</w:t>
      </w:r>
      <w:r w:rsidR="00C8571C" w:rsidRPr="00C821BF">
        <w:rPr>
          <w:rFonts w:ascii="Arial" w:hAnsi="Arial" w:cs="Arial"/>
        </w:rPr>
        <w:t>), po uzgodnieniu z</w:t>
      </w:r>
      <w:r w:rsidR="000A1A98" w:rsidRPr="00C821BF">
        <w:rPr>
          <w:rFonts w:ascii="Arial" w:hAnsi="Arial" w:cs="Arial"/>
        </w:rPr>
        <w:t xml:space="preserve"> </w:t>
      </w:r>
      <w:r w:rsidR="00A14D49" w:rsidRPr="00C821BF">
        <w:rPr>
          <w:rFonts w:ascii="Arial" w:hAnsi="Arial" w:cs="Arial"/>
        </w:rPr>
        <w:t xml:space="preserve">Dyrektorem Zarządu Zlewni w Sandomierzu </w:t>
      </w:r>
      <w:r w:rsidR="000A1A98" w:rsidRPr="00C821BF">
        <w:rPr>
          <w:rFonts w:ascii="Arial" w:hAnsi="Arial" w:cs="Arial"/>
        </w:rPr>
        <w:t>Państwow</w:t>
      </w:r>
      <w:r w:rsidR="00A14D49" w:rsidRPr="00C821BF">
        <w:rPr>
          <w:rFonts w:ascii="Arial" w:hAnsi="Arial" w:cs="Arial"/>
        </w:rPr>
        <w:t>ego</w:t>
      </w:r>
      <w:r w:rsidR="000A1A98" w:rsidRPr="00C821BF">
        <w:rPr>
          <w:rFonts w:ascii="Arial" w:hAnsi="Arial" w:cs="Arial"/>
        </w:rPr>
        <w:t xml:space="preserve"> Gospodarstw</w:t>
      </w:r>
      <w:r w:rsidR="006E7861" w:rsidRPr="00C821BF">
        <w:rPr>
          <w:rFonts w:ascii="Arial" w:hAnsi="Arial" w:cs="Arial"/>
        </w:rPr>
        <w:t>a</w:t>
      </w:r>
      <w:r w:rsidR="000A1A98" w:rsidRPr="00C821BF">
        <w:rPr>
          <w:rFonts w:ascii="Arial" w:hAnsi="Arial" w:cs="Arial"/>
        </w:rPr>
        <w:t xml:space="preserve"> Wodn</w:t>
      </w:r>
      <w:r w:rsidR="006E7861" w:rsidRPr="00C821BF">
        <w:rPr>
          <w:rFonts w:ascii="Arial" w:hAnsi="Arial" w:cs="Arial"/>
        </w:rPr>
        <w:t>ego</w:t>
      </w:r>
      <w:r w:rsidR="000A1A98" w:rsidRPr="00C821BF">
        <w:rPr>
          <w:rFonts w:ascii="Arial" w:hAnsi="Arial" w:cs="Arial"/>
        </w:rPr>
        <w:t xml:space="preserve"> Wody </w:t>
      </w:r>
      <w:r w:rsidR="00492AEA">
        <w:rPr>
          <w:rFonts w:ascii="Arial" w:hAnsi="Arial" w:cs="Arial"/>
        </w:rPr>
        <w:t>Polskie</w:t>
      </w:r>
      <w:r>
        <w:rPr>
          <w:rFonts w:ascii="Arial" w:hAnsi="Arial" w:cs="Arial"/>
        </w:rPr>
        <w:t xml:space="preserve">, </w:t>
      </w:r>
      <w:r w:rsidR="000A1A98" w:rsidRPr="00C821BF">
        <w:rPr>
          <w:rFonts w:ascii="Arial" w:hAnsi="Arial" w:cs="Arial"/>
        </w:rPr>
        <w:t>Rada Gminy Wadowice Górne uchwala, co następuje:</w:t>
      </w:r>
    </w:p>
    <w:p w:rsidR="009D6778" w:rsidRPr="00C821BF" w:rsidRDefault="00C8571C" w:rsidP="005A175C">
      <w:pPr>
        <w:spacing w:after="240" w:line="276" w:lineRule="auto"/>
        <w:jc w:val="both"/>
        <w:rPr>
          <w:rFonts w:ascii="Arial" w:hAnsi="Arial" w:cs="Arial"/>
        </w:rPr>
      </w:pPr>
      <w:r w:rsidRPr="00C821BF">
        <w:rPr>
          <w:rFonts w:ascii="Arial" w:hAnsi="Arial" w:cs="Arial"/>
          <w:b/>
        </w:rPr>
        <w:t xml:space="preserve"> </w:t>
      </w:r>
      <w:r w:rsidR="00336137" w:rsidRPr="00C821BF">
        <w:rPr>
          <w:rFonts w:ascii="Arial" w:hAnsi="Arial" w:cs="Arial"/>
          <w:b/>
        </w:rPr>
        <w:t>§</w:t>
      </w:r>
      <w:r w:rsidR="003637A5">
        <w:rPr>
          <w:rFonts w:ascii="Arial" w:hAnsi="Arial" w:cs="Arial"/>
          <w:b/>
        </w:rPr>
        <w:t> </w:t>
      </w:r>
      <w:r w:rsidR="00336137" w:rsidRPr="00C821BF">
        <w:rPr>
          <w:rFonts w:ascii="Arial" w:hAnsi="Arial" w:cs="Arial"/>
          <w:b/>
        </w:rPr>
        <w:t>1.</w:t>
      </w:r>
      <w:r w:rsidR="00336137" w:rsidRPr="00C821BF">
        <w:rPr>
          <w:rFonts w:ascii="Arial" w:hAnsi="Arial" w:cs="Arial"/>
        </w:rPr>
        <w:t xml:space="preserve"> </w:t>
      </w:r>
      <w:r w:rsidR="00725A25" w:rsidRPr="00C821BF">
        <w:rPr>
          <w:rFonts w:ascii="Arial" w:hAnsi="Arial" w:cs="Arial"/>
        </w:rPr>
        <w:t>Wyznacza się Aglomerację Wadowice Górne położoną w powiecie mieleckim, w</w:t>
      </w:r>
      <w:r w:rsidR="00C821BF">
        <w:rPr>
          <w:rFonts w:ascii="Arial" w:hAnsi="Arial" w:cs="Arial"/>
        </w:rPr>
        <w:t> </w:t>
      </w:r>
      <w:r w:rsidR="00725A25" w:rsidRPr="00C821BF">
        <w:rPr>
          <w:rFonts w:ascii="Arial" w:hAnsi="Arial" w:cs="Arial"/>
        </w:rPr>
        <w:t>województwie podkarpackim, o równoważnej liczbie mieszkańców (RLM) 2347 z</w:t>
      </w:r>
      <w:r w:rsidR="00C821BF">
        <w:rPr>
          <w:rFonts w:ascii="Arial" w:hAnsi="Arial" w:cs="Arial"/>
        </w:rPr>
        <w:t> </w:t>
      </w:r>
      <w:r w:rsidR="00725A25" w:rsidRPr="00C821BF">
        <w:rPr>
          <w:rFonts w:ascii="Arial" w:hAnsi="Arial" w:cs="Arial"/>
        </w:rPr>
        <w:t xml:space="preserve">oczyszczalnią ścieków </w:t>
      </w:r>
      <w:r w:rsidR="00442D19">
        <w:rPr>
          <w:rFonts w:ascii="Arial" w:hAnsi="Arial" w:cs="Arial"/>
        </w:rPr>
        <w:t xml:space="preserve">o wydajności 6500 RLM, </w:t>
      </w:r>
      <w:r w:rsidR="00725A25" w:rsidRPr="00C821BF">
        <w:rPr>
          <w:rFonts w:ascii="Arial" w:hAnsi="Arial" w:cs="Arial"/>
        </w:rPr>
        <w:t xml:space="preserve">zlokalizowaną w miejscowości Izbiska na działce o nr ewidencyjnym </w:t>
      </w:r>
      <w:r w:rsidR="00386F28" w:rsidRPr="00C821BF">
        <w:rPr>
          <w:rFonts w:ascii="Arial" w:hAnsi="Arial" w:cs="Arial"/>
        </w:rPr>
        <w:t>1356.</w:t>
      </w:r>
    </w:p>
    <w:p w:rsidR="00386F28" w:rsidRPr="00C821BF" w:rsidRDefault="00412559" w:rsidP="005A175C">
      <w:pPr>
        <w:spacing w:after="240" w:line="276" w:lineRule="auto"/>
        <w:jc w:val="both"/>
        <w:rPr>
          <w:rFonts w:ascii="Arial" w:hAnsi="Arial" w:cs="Arial"/>
        </w:rPr>
      </w:pPr>
      <w:r w:rsidRPr="003637A5">
        <w:rPr>
          <w:rFonts w:ascii="Arial" w:hAnsi="Arial" w:cs="Arial"/>
          <w:b/>
        </w:rPr>
        <w:t>§ 2.</w:t>
      </w:r>
      <w:r w:rsidRPr="00C821BF">
        <w:rPr>
          <w:rFonts w:ascii="Arial" w:hAnsi="Arial" w:cs="Arial"/>
        </w:rPr>
        <w:t xml:space="preserve"> Obszar aglomeracji obejmuje miejscowości: Wadowice Górne</w:t>
      </w:r>
      <w:r w:rsidR="00EC210B" w:rsidRPr="00C821BF">
        <w:rPr>
          <w:rFonts w:ascii="Arial" w:hAnsi="Arial" w:cs="Arial"/>
        </w:rPr>
        <w:t xml:space="preserve"> oraz część miejscowości</w:t>
      </w:r>
      <w:r w:rsidRPr="00C821BF">
        <w:rPr>
          <w:rFonts w:ascii="Arial" w:hAnsi="Arial" w:cs="Arial"/>
        </w:rPr>
        <w:t xml:space="preserve"> Wadowice Dolne</w:t>
      </w:r>
      <w:r w:rsidR="00EC210B" w:rsidRPr="00C821BF">
        <w:rPr>
          <w:rFonts w:ascii="Arial" w:hAnsi="Arial" w:cs="Arial"/>
        </w:rPr>
        <w:t xml:space="preserve"> , </w:t>
      </w:r>
      <w:r w:rsidRPr="00C821BF">
        <w:rPr>
          <w:rFonts w:ascii="Arial" w:hAnsi="Arial" w:cs="Arial"/>
        </w:rPr>
        <w:t xml:space="preserve">Przebendów </w:t>
      </w:r>
      <w:r w:rsidR="00EC210B" w:rsidRPr="00C821BF">
        <w:rPr>
          <w:rFonts w:ascii="Arial" w:hAnsi="Arial" w:cs="Arial"/>
        </w:rPr>
        <w:t>i</w:t>
      </w:r>
      <w:r w:rsidRPr="00C821BF">
        <w:rPr>
          <w:rFonts w:ascii="Arial" w:hAnsi="Arial" w:cs="Arial"/>
        </w:rPr>
        <w:t xml:space="preserve"> Piątkowiec.</w:t>
      </w:r>
    </w:p>
    <w:p w:rsidR="00580736" w:rsidRPr="00C821BF" w:rsidRDefault="00580736" w:rsidP="005A175C">
      <w:pPr>
        <w:spacing w:after="240" w:line="276" w:lineRule="auto"/>
        <w:jc w:val="both"/>
        <w:rPr>
          <w:rFonts w:ascii="Arial" w:hAnsi="Arial" w:cs="Arial"/>
        </w:rPr>
      </w:pPr>
      <w:r w:rsidRPr="003637A5">
        <w:rPr>
          <w:rFonts w:ascii="Arial" w:hAnsi="Arial" w:cs="Arial"/>
          <w:b/>
        </w:rPr>
        <w:t>§ 3.</w:t>
      </w:r>
      <w:r w:rsidRPr="00C821BF">
        <w:rPr>
          <w:rFonts w:ascii="Arial" w:hAnsi="Arial" w:cs="Arial"/>
        </w:rPr>
        <w:t xml:space="preserve"> Część opisowa aglomeracji Wadowice Górne stanowi załącznik nr 1 do niniejszej uchwały.</w:t>
      </w:r>
    </w:p>
    <w:p w:rsidR="00580736" w:rsidRPr="00C821BF" w:rsidRDefault="00580736" w:rsidP="005A175C">
      <w:pPr>
        <w:spacing w:after="240" w:line="276" w:lineRule="auto"/>
        <w:jc w:val="both"/>
        <w:rPr>
          <w:rFonts w:ascii="Arial" w:hAnsi="Arial" w:cs="Arial"/>
        </w:rPr>
      </w:pPr>
      <w:r w:rsidRPr="003637A5">
        <w:rPr>
          <w:rFonts w:ascii="Arial" w:hAnsi="Arial" w:cs="Arial"/>
          <w:b/>
        </w:rPr>
        <w:t>§ 4.</w:t>
      </w:r>
      <w:r w:rsidRPr="00C821BF">
        <w:rPr>
          <w:rFonts w:ascii="Arial" w:hAnsi="Arial" w:cs="Arial"/>
        </w:rPr>
        <w:t xml:space="preserve"> Obszar oraz granice aglomeracji Wadowice Górne są oznaczone na mapie w skali 1:10</w:t>
      </w:r>
      <w:r w:rsidR="003637A5">
        <w:rPr>
          <w:rFonts w:ascii="Arial" w:hAnsi="Arial" w:cs="Arial"/>
        </w:rPr>
        <w:t> </w:t>
      </w:r>
      <w:r w:rsidRPr="00C821BF">
        <w:rPr>
          <w:rFonts w:ascii="Arial" w:hAnsi="Arial" w:cs="Arial"/>
        </w:rPr>
        <w:t>000, stanowiącej załącznik nr 2 do niniejszej uchwały.</w:t>
      </w:r>
    </w:p>
    <w:p w:rsidR="00580736" w:rsidRPr="00C821BF" w:rsidRDefault="00580736" w:rsidP="005A175C">
      <w:pPr>
        <w:spacing w:after="240" w:line="276" w:lineRule="auto"/>
        <w:jc w:val="both"/>
        <w:rPr>
          <w:rFonts w:ascii="Arial" w:hAnsi="Arial" w:cs="Arial"/>
        </w:rPr>
      </w:pPr>
      <w:r w:rsidRPr="003637A5">
        <w:rPr>
          <w:rFonts w:ascii="Arial" w:hAnsi="Arial" w:cs="Arial"/>
          <w:b/>
        </w:rPr>
        <w:t>§ </w:t>
      </w:r>
      <w:r w:rsidR="00A166E6" w:rsidRPr="003637A5">
        <w:rPr>
          <w:rFonts w:ascii="Arial" w:hAnsi="Arial" w:cs="Arial"/>
          <w:b/>
        </w:rPr>
        <w:t>5.</w:t>
      </w:r>
      <w:r w:rsidR="00A166E6" w:rsidRPr="00C821BF">
        <w:rPr>
          <w:rFonts w:ascii="Arial" w:hAnsi="Arial" w:cs="Arial"/>
        </w:rPr>
        <w:t xml:space="preserve"> Niniejsza uchwała była poprzedzona uchwałą Nr IX/157/15 Sejmiku Województwa Podkarpackiego z 25.05.2015r. w sprawie likwidacji dotychczasowej aglomeracji Wadowice Górne oraz wyznaczenia nowej aglomeracji Wadowice Górne</w:t>
      </w:r>
      <w:r w:rsidR="003F3DCB" w:rsidRPr="00C821BF">
        <w:rPr>
          <w:rFonts w:ascii="Arial" w:hAnsi="Arial" w:cs="Arial"/>
        </w:rPr>
        <w:t xml:space="preserve"> (Dz. Urz. Woj. Podkarpackiego z 2015</w:t>
      </w:r>
      <w:r w:rsidR="00C821BF" w:rsidRPr="00C821BF">
        <w:rPr>
          <w:rFonts w:ascii="Arial" w:hAnsi="Arial" w:cs="Arial"/>
        </w:rPr>
        <w:t>r., poz. 1746), która traci moc z dniem wejścia w życie niniejszej uchwały zgodnie z art. 565 ust. 2 ustawy z dnia 20 lipca 2017 r. Prawo wodne (tj. Dz. U. z 2020 r., poz. 310</w:t>
      </w:r>
      <w:r w:rsidR="00492AEA">
        <w:rPr>
          <w:rFonts w:ascii="Arial" w:hAnsi="Arial" w:cs="Arial"/>
        </w:rPr>
        <w:t xml:space="preserve"> z późn. zm.</w:t>
      </w:r>
      <w:r w:rsidR="00C821BF" w:rsidRPr="00C821BF">
        <w:rPr>
          <w:rFonts w:ascii="Arial" w:hAnsi="Arial" w:cs="Arial"/>
        </w:rPr>
        <w:t>).</w:t>
      </w:r>
    </w:p>
    <w:p w:rsidR="00C821BF" w:rsidRPr="00C821BF" w:rsidRDefault="00C821BF" w:rsidP="002746CD">
      <w:pPr>
        <w:spacing w:after="240" w:line="276" w:lineRule="auto"/>
        <w:jc w:val="both"/>
        <w:rPr>
          <w:rFonts w:ascii="Arial" w:hAnsi="Arial" w:cs="Arial"/>
        </w:rPr>
      </w:pPr>
      <w:r w:rsidRPr="003637A5">
        <w:rPr>
          <w:rFonts w:ascii="Arial" w:hAnsi="Arial" w:cs="Arial"/>
          <w:b/>
        </w:rPr>
        <w:t>§ 6.</w:t>
      </w:r>
      <w:r w:rsidRPr="00C821BF">
        <w:rPr>
          <w:rFonts w:ascii="Arial" w:hAnsi="Arial" w:cs="Arial"/>
        </w:rPr>
        <w:t xml:space="preserve"> Wykonanie uchwały powierza się Wójtowi Gminy Wadowice Górne.</w:t>
      </w:r>
    </w:p>
    <w:p w:rsidR="00C821BF" w:rsidRPr="00C821BF" w:rsidRDefault="00C821BF" w:rsidP="002746CD">
      <w:pPr>
        <w:spacing w:after="480" w:line="276" w:lineRule="auto"/>
        <w:jc w:val="both"/>
        <w:rPr>
          <w:rFonts w:ascii="Arial" w:hAnsi="Arial" w:cs="Arial"/>
        </w:rPr>
      </w:pPr>
      <w:r w:rsidRPr="003637A5">
        <w:rPr>
          <w:rFonts w:ascii="Arial" w:hAnsi="Arial" w:cs="Arial"/>
          <w:b/>
        </w:rPr>
        <w:t>§ 7.</w:t>
      </w:r>
      <w:r w:rsidRPr="00C821BF">
        <w:rPr>
          <w:rFonts w:ascii="Arial" w:hAnsi="Arial" w:cs="Arial"/>
        </w:rPr>
        <w:t xml:space="preserve"> Uchwała wchodzi w życie po upływie 14 dni od dnia ogłoszenia w Dzienniku Urzędowym Województwa Podkarpackiego</w:t>
      </w:r>
    </w:p>
    <w:p w:rsidR="00F05E69" w:rsidRDefault="003637A5" w:rsidP="003B1C0D">
      <w:pPr>
        <w:spacing w:after="0" w:line="276" w:lineRule="auto"/>
        <w:jc w:val="both"/>
        <w:rPr>
          <w:rFonts w:ascii="Arial" w:hAnsi="Arial" w:cs="Arial"/>
        </w:rPr>
      </w:pPr>
      <w:r>
        <w:rPr>
          <w:rFonts w:ascii="Arial" w:hAnsi="Arial" w:cs="Arial"/>
        </w:rPr>
        <w:tab/>
      </w:r>
    </w:p>
    <w:p w:rsidR="00F05E69" w:rsidRDefault="00F05E69" w:rsidP="003B1C0D">
      <w:pPr>
        <w:spacing w:after="0" w:line="276" w:lineRule="auto"/>
        <w:jc w:val="both"/>
        <w:rPr>
          <w:rFonts w:ascii="Arial" w:hAnsi="Arial" w:cs="Arial"/>
        </w:rPr>
      </w:pPr>
      <w:bookmarkStart w:id="0" w:name="_GoBack"/>
      <w:bookmarkEnd w:id="0"/>
    </w:p>
    <w:p w:rsidR="00E81986" w:rsidRPr="00E81986" w:rsidRDefault="00E81986" w:rsidP="00E81986">
      <w:pPr>
        <w:pStyle w:val="Tekstpodstawowy3"/>
        <w:jc w:val="both"/>
        <w:rPr>
          <w:rFonts w:ascii="Times New Roman" w:hAnsi="Times New Roman"/>
          <w:b/>
          <w:sz w:val="22"/>
          <w:szCs w:val="22"/>
        </w:rPr>
      </w:pPr>
      <w:r w:rsidRPr="00E81986">
        <w:rPr>
          <w:rFonts w:ascii="Times New Roman" w:hAnsi="Times New Roman"/>
          <w:b/>
          <w:sz w:val="22"/>
          <w:szCs w:val="22"/>
        </w:rPr>
        <w:t xml:space="preserve">                                                                                           Przewodniczący Rady Gminy</w:t>
      </w:r>
    </w:p>
    <w:p w:rsidR="00E81986" w:rsidRPr="00E81986" w:rsidRDefault="00E81986" w:rsidP="00E81986">
      <w:pPr>
        <w:pStyle w:val="Tekstpodstawowy3"/>
        <w:jc w:val="both"/>
        <w:rPr>
          <w:rFonts w:ascii="Times New Roman" w:hAnsi="Times New Roman"/>
          <w:b/>
          <w:sz w:val="22"/>
          <w:szCs w:val="22"/>
        </w:rPr>
      </w:pPr>
    </w:p>
    <w:p w:rsidR="00E81986" w:rsidRPr="00E81986" w:rsidRDefault="00E81986" w:rsidP="00E81986">
      <w:pPr>
        <w:pStyle w:val="Tekstpodstawowy3"/>
        <w:jc w:val="both"/>
        <w:rPr>
          <w:rFonts w:ascii="Times New Roman" w:hAnsi="Times New Roman"/>
          <w:b/>
          <w:sz w:val="22"/>
          <w:szCs w:val="22"/>
        </w:rPr>
      </w:pPr>
      <w:r w:rsidRPr="00E81986">
        <w:rPr>
          <w:rFonts w:ascii="Times New Roman" w:hAnsi="Times New Roman"/>
          <w:b/>
          <w:sz w:val="22"/>
          <w:szCs w:val="22"/>
        </w:rPr>
        <w:t xml:space="preserve">                                                                                                  Krzysztof  Maciejak</w:t>
      </w:r>
    </w:p>
    <w:p w:rsidR="00E81986" w:rsidRPr="00E81986" w:rsidRDefault="00E81986" w:rsidP="00E81986">
      <w:pPr>
        <w:pStyle w:val="Tekstpodstawowy3"/>
        <w:jc w:val="both"/>
        <w:rPr>
          <w:rFonts w:ascii="Times New Roman" w:hAnsi="Times New Roman"/>
          <w:b/>
          <w:sz w:val="22"/>
          <w:szCs w:val="22"/>
        </w:rPr>
      </w:pPr>
    </w:p>
    <w:p w:rsidR="00F05E69" w:rsidRDefault="00F05E69" w:rsidP="003B1C0D">
      <w:pPr>
        <w:spacing w:after="0" w:line="276" w:lineRule="auto"/>
        <w:jc w:val="both"/>
        <w:rPr>
          <w:rFonts w:ascii="Arial" w:hAnsi="Arial" w:cs="Arial"/>
        </w:rPr>
      </w:pPr>
    </w:p>
    <w:p w:rsidR="00F05E69" w:rsidRDefault="00F05E69" w:rsidP="003B1C0D">
      <w:pPr>
        <w:spacing w:after="0" w:line="276" w:lineRule="auto"/>
        <w:jc w:val="both"/>
        <w:rPr>
          <w:rFonts w:ascii="Arial" w:hAnsi="Arial" w:cs="Arial"/>
        </w:rPr>
      </w:pPr>
    </w:p>
    <w:p w:rsidR="00F05E69" w:rsidRDefault="00F05E69" w:rsidP="003B1C0D">
      <w:pPr>
        <w:spacing w:after="0" w:line="276" w:lineRule="auto"/>
        <w:jc w:val="both"/>
        <w:rPr>
          <w:rFonts w:ascii="Arial" w:hAnsi="Arial" w:cs="Arial"/>
        </w:rPr>
      </w:pPr>
    </w:p>
    <w:p w:rsidR="00F05E69" w:rsidRDefault="00F05E69" w:rsidP="003B1C0D">
      <w:pPr>
        <w:spacing w:after="0" w:line="276" w:lineRule="auto"/>
        <w:jc w:val="both"/>
        <w:rPr>
          <w:rFonts w:ascii="Arial" w:hAnsi="Arial" w:cs="Arial"/>
        </w:rPr>
      </w:pPr>
    </w:p>
    <w:p w:rsidR="00F05E69" w:rsidRDefault="00F05E69" w:rsidP="003B1C0D">
      <w:pPr>
        <w:spacing w:after="0" w:line="276" w:lineRule="auto"/>
        <w:jc w:val="both"/>
        <w:rPr>
          <w:rFonts w:ascii="Arial" w:hAnsi="Arial" w:cs="Arial"/>
        </w:rPr>
      </w:pPr>
    </w:p>
    <w:p w:rsidR="00F05E69" w:rsidRDefault="00F05E69" w:rsidP="003B1C0D">
      <w:pPr>
        <w:spacing w:after="0" w:line="276" w:lineRule="auto"/>
        <w:jc w:val="both"/>
        <w:rPr>
          <w:rFonts w:ascii="Arial" w:hAnsi="Arial" w:cs="Arial"/>
        </w:rPr>
      </w:pPr>
    </w:p>
    <w:p w:rsidR="00F05E69" w:rsidRDefault="00F05E69" w:rsidP="00F05E69">
      <w:pPr>
        <w:spacing w:after="120" w:line="240" w:lineRule="auto"/>
        <w:jc w:val="center"/>
        <w:rPr>
          <w:rFonts w:ascii="Arial" w:eastAsia="Arial" w:hAnsi="Arial" w:cs="Arial"/>
          <w:b/>
          <w:sz w:val="24"/>
          <w:szCs w:val="24"/>
        </w:rPr>
      </w:pPr>
      <w:r>
        <w:rPr>
          <w:rFonts w:ascii="Arial" w:eastAsia="Arial" w:hAnsi="Arial" w:cs="Arial"/>
          <w:b/>
          <w:sz w:val="24"/>
          <w:szCs w:val="24"/>
        </w:rPr>
        <w:t>Uzasadnienie</w:t>
      </w:r>
    </w:p>
    <w:p w:rsidR="00F05E69" w:rsidRDefault="00F05E69" w:rsidP="00F05E69">
      <w:pPr>
        <w:spacing w:after="120" w:line="240" w:lineRule="auto"/>
        <w:jc w:val="center"/>
        <w:rPr>
          <w:rFonts w:ascii="Arial" w:eastAsia="Arial" w:hAnsi="Arial" w:cs="Arial"/>
          <w:b/>
          <w:sz w:val="24"/>
          <w:szCs w:val="24"/>
        </w:rPr>
      </w:pPr>
    </w:p>
    <w:p w:rsidR="00F05E69" w:rsidRDefault="00F05E69" w:rsidP="00F05E69">
      <w:pPr>
        <w:spacing w:after="0" w:line="360" w:lineRule="auto"/>
        <w:jc w:val="center"/>
        <w:rPr>
          <w:rFonts w:ascii="Arial" w:eastAsiaTheme="minorEastAsia" w:hAnsi="Arial" w:cs="Arial"/>
          <w:sz w:val="20"/>
          <w:szCs w:val="20"/>
        </w:rPr>
      </w:pPr>
      <w:r>
        <w:rPr>
          <w:rFonts w:ascii="Arial" w:hAnsi="Arial" w:cs="Arial"/>
          <w:b/>
          <w:sz w:val="20"/>
          <w:szCs w:val="20"/>
        </w:rPr>
        <w:t>do Uchwały Nr XX/139/2020 Rady Gminy Wadowice Górne z dnia 29 grudnia 2020 r.</w:t>
      </w:r>
    </w:p>
    <w:p w:rsidR="00F05E69" w:rsidRDefault="00F05E69" w:rsidP="00F05E69">
      <w:pPr>
        <w:spacing w:after="480" w:line="360" w:lineRule="auto"/>
        <w:jc w:val="both"/>
        <w:rPr>
          <w:rFonts w:ascii="Arial" w:hAnsi="Arial" w:cs="Arial"/>
          <w:b/>
          <w:sz w:val="20"/>
          <w:szCs w:val="20"/>
        </w:rPr>
      </w:pPr>
      <w:r>
        <w:rPr>
          <w:rFonts w:ascii="Arial" w:hAnsi="Arial" w:cs="Arial"/>
          <w:b/>
          <w:sz w:val="20"/>
          <w:szCs w:val="20"/>
        </w:rPr>
        <w:t>w sprawie wyznaczenia obszaru i granic aglomeracji Wadowice Górne</w:t>
      </w:r>
    </w:p>
    <w:p w:rsidR="00F05E69" w:rsidRDefault="00F05E69" w:rsidP="00F05E69">
      <w:pPr>
        <w:pStyle w:val="Tekstkomentarza"/>
        <w:numPr>
          <w:ilvl w:val="0"/>
          <w:numId w:val="1"/>
        </w:numPr>
        <w:spacing w:after="120" w:line="276" w:lineRule="auto"/>
        <w:ind w:left="284" w:hanging="284"/>
        <w:jc w:val="both"/>
        <w:rPr>
          <w:rFonts w:ascii="Arial" w:eastAsiaTheme="minorHAnsi" w:hAnsi="Arial" w:cs="Arial"/>
          <w:b/>
          <w:sz w:val="20"/>
          <w:lang w:eastAsia="en-US"/>
        </w:rPr>
      </w:pPr>
      <w:r>
        <w:rPr>
          <w:rFonts w:ascii="Arial" w:eastAsiaTheme="minorHAnsi" w:hAnsi="Arial" w:cs="Arial"/>
          <w:b/>
          <w:sz w:val="20"/>
          <w:lang w:eastAsia="en-US"/>
        </w:rPr>
        <w:t>Przedmiot regulacji i podstawy prawne</w:t>
      </w:r>
    </w:p>
    <w:p w:rsidR="00F05E69" w:rsidRDefault="00F05E69" w:rsidP="00F05E69">
      <w:pPr>
        <w:autoSpaceDE w:val="0"/>
        <w:autoSpaceDN w:val="0"/>
        <w:adjustRightInd w:val="0"/>
        <w:spacing w:after="0"/>
        <w:ind w:firstLine="708"/>
        <w:jc w:val="both"/>
        <w:rPr>
          <w:rFonts w:ascii="Arial" w:eastAsia="Calibri" w:hAnsi="Arial" w:cs="Arial"/>
          <w:sz w:val="20"/>
          <w:szCs w:val="20"/>
          <w:lang w:eastAsia="pl-PL"/>
        </w:rPr>
      </w:pPr>
      <w:r>
        <w:rPr>
          <w:rFonts w:ascii="Arial" w:eastAsia="Calibri" w:hAnsi="Arial" w:cs="Arial"/>
          <w:sz w:val="20"/>
          <w:szCs w:val="20"/>
        </w:rPr>
        <w:t xml:space="preserve">Zgodnie z art. 565 ust. 2 ustawy z dnia 20 lipca 2017 r. Prawo wodne (t.j. Dz. U. z 2020 poz. 310 ze zm.), zwanego  dalej „Prawem wodnym”, dotychczasowe akty prawa miejscowego wydane na podstawie art. 43 ust. 2a ustawy z dnia 18 lipca 2001 r. - Prawo wodne (t.j. Dz. U. z 2017 r. poz. 1121) zachowują moc nie dłużej niż do dnia 31 grudnia 2020 r. i mogą być zmieniane. </w:t>
      </w:r>
    </w:p>
    <w:p w:rsidR="00F05E69" w:rsidRDefault="00F05E69" w:rsidP="00F05E69">
      <w:pPr>
        <w:autoSpaceDE w:val="0"/>
        <w:autoSpaceDN w:val="0"/>
        <w:adjustRightInd w:val="0"/>
        <w:spacing w:after="0"/>
        <w:ind w:firstLine="708"/>
        <w:jc w:val="both"/>
        <w:rPr>
          <w:rFonts w:ascii="Arial" w:eastAsia="Calibri" w:hAnsi="Arial" w:cs="Arial"/>
          <w:sz w:val="20"/>
          <w:szCs w:val="20"/>
        </w:rPr>
      </w:pPr>
      <w:r>
        <w:rPr>
          <w:rFonts w:ascii="Arial" w:eastAsia="Arial" w:hAnsi="Arial" w:cs="Arial"/>
          <w:sz w:val="20"/>
          <w:szCs w:val="20"/>
        </w:rPr>
        <w:t xml:space="preserve">Z powyższego wynika, że aglomeracja Wadowice Górne, w dotychczasowym kształcie granic i wielkości RLM, która wyznaczona została Uchwałą Nr IX/157/15 Sejmiku Województwa Podkarpackiego z 25.05.2015r. na podstawie art. 43 ust. 2 ustawy z dnia 18 lipca 2001 r. Prawo wodne, uchylonej art. 567 </w:t>
      </w:r>
      <w:r>
        <w:rPr>
          <w:rFonts w:ascii="Arial" w:eastAsia="Calibri" w:hAnsi="Arial" w:cs="Arial"/>
          <w:sz w:val="20"/>
          <w:szCs w:val="20"/>
        </w:rPr>
        <w:t>ustawy z dnia 20 lipca 2017, zachowuje moc nie dłużej niż do dnia 31 grudnia 2020 r. i może być zmieniona.</w:t>
      </w:r>
    </w:p>
    <w:p w:rsidR="00F05E69" w:rsidRDefault="00F05E69" w:rsidP="00F05E69">
      <w:pPr>
        <w:autoSpaceDE w:val="0"/>
        <w:autoSpaceDN w:val="0"/>
        <w:adjustRightInd w:val="0"/>
        <w:spacing w:after="0"/>
        <w:ind w:firstLine="708"/>
        <w:jc w:val="both"/>
        <w:rPr>
          <w:rFonts w:ascii="Arial" w:eastAsia="Calibri" w:hAnsi="Arial" w:cs="Arial"/>
          <w:sz w:val="20"/>
          <w:szCs w:val="20"/>
        </w:rPr>
      </w:pPr>
      <w:r>
        <w:rPr>
          <w:rFonts w:ascii="Arial" w:eastAsia="Calibri" w:hAnsi="Arial" w:cs="Arial"/>
          <w:sz w:val="20"/>
          <w:szCs w:val="20"/>
        </w:rPr>
        <w:t>W związku z wejściem w życie ustawy z dnia 20 lipca 2017 r. Prawo wodne kompetencje w zakresie wyznaczania, zmiany lub likwidacji obszarów i granic aglomeracji przejęły samorządy gminne.</w:t>
      </w:r>
    </w:p>
    <w:p w:rsidR="00F05E69" w:rsidRDefault="00F05E69" w:rsidP="00F05E69">
      <w:pPr>
        <w:autoSpaceDE w:val="0"/>
        <w:autoSpaceDN w:val="0"/>
        <w:adjustRightInd w:val="0"/>
        <w:spacing w:after="0"/>
        <w:ind w:firstLine="708"/>
        <w:jc w:val="both"/>
        <w:rPr>
          <w:rFonts w:ascii="Arial" w:eastAsia="Calibri" w:hAnsi="Arial" w:cs="Arial"/>
          <w:sz w:val="20"/>
          <w:szCs w:val="20"/>
        </w:rPr>
      </w:pPr>
      <w:r>
        <w:rPr>
          <w:rFonts w:ascii="Arial" w:eastAsia="Calibri" w:hAnsi="Arial" w:cs="Arial"/>
          <w:sz w:val="20"/>
          <w:szCs w:val="20"/>
        </w:rPr>
        <w:t>W myśl art. 87 ust. 1, 2 i 3 ww. ustawy, wyznaczanie aglomeracji następuje w drodze uchwały rady gminy będącej aktem prawa miejscowego.</w:t>
      </w:r>
    </w:p>
    <w:p w:rsidR="00F05E69" w:rsidRDefault="00F05E69" w:rsidP="00F05E69">
      <w:pPr>
        <w:autoSpaceDE w:val="0"/>
        <w:autoSpaceDN w:val="0"/>
        <w:adjustRightInd w:val="0"/>
        <w:spacing w:after="0"/>
        <w:ind w:firstLine="708"/>
        <w:jc w:val="both"/>
        <w:rPr>
          <w:rFonts w:ascii="Arial" w:eastAsia="Calibri" w:hAnsi="Arial" w:cs="Arial"/>
          <w:sz w:val="20"/>
          <w:szCs w:val="20"/>
        </w:rPr>
      </w:pPr>
    </w:p>
    <w:p w:rsidR="00F05E69" w:rsidRDefault="00F05E69" w:rsidP="00F05E69">
      <w:pPr>
        <w:pStyle w:val="Tekstkomentarza"/>
        <w:numPr>
          <w:ilvl w:val="0"/>
          <w:numId w:val="1"/>
        </w:numPr>
        <w:spacing w:after="120" w:line="276" w:lineRule="auto"/>
        <w:ind w:left="284" w:hanging="284"/>
        <w:jc w:val="both"/>
        <w:rPr>
          <w:rFonts w:ascii="Arial" w:eastAsia="Calibri" w:hAnsi="Arial" w:cs="Arial"/>
          <w:b/>
          <w:sz w:val="20"/>
        </w:rPr>
      </w:pPr>
      <w:r>
        <w:rPr>
          <w:rFonts w:ascii="Arial" w:eastAsiaTheme="minorHAnsi" w:hAnsi="Arial" w:cs="Arial"/>
          <w:b/>
          <w:sz w:val="20"/>
          <w:lang w:eastAsia="en-US"/>
        </w:rPr>
        <w:t>Konsultacje</w:t>
      </w:r>
      <w:r>
        <w:rPr>
          <w:rFonts w:ascii="Arial" w:eastAsia="Calibri" w:hAnsi="Arial" w:cs="Arial"/>
          <w:b/>
          <w:sz w:val="20"/>
        </w:rPr>
        <w:t xml:space="preserve"> wymagane przepisami prawa</w:t>
      </w:r>
    </w:p>
    <w:p w:rsidR="00F05E69" w:rsidRDefault="00F05E69" w:rsidP="00F05E69">
      <w:pPr>
        <w:autoSpaceDE w:val="0"/>
        <w:autoSpaceDN w:val="0"/>
        <w:adjustRightInd w:val="0"/>
        <w:spacing w:after="0"/>
        <w:ind w:firstLine="708"/>
        <w:jc w:val="both"/>
        <w:rPr>
          <w:rFonts w:ascii="Arial" w:eastAsia="Calibri" w:hAnsi="Arial" w:cs="Arial"/>
          <w:sz w:val="20"/>
          <w:szCs w:val="20"/>
        </w:rPr>
      </w:pPr>
      <w:r>
        <w:rPr>
          <w:rFonts w:ascii="Arial" w:eastAsia="Calibri" w:hAnsi="Arial" w:cs="Arial"/>
          <w:sz w:val="20"/>
          <w:szCs w:val="20"/>
        </w:rPr>
        <w:t>Na podstawie art. 87 ust. 1 i 4 ustawy z dnia 20 lipca 2017 r. Prawo wodne (t.j. Dz. U. z 2020 poz. 310 ze zm.) oraz art. 18 ust. 2 pkt 15 ustawy z dnia 8 marca 1990 r. o samorządzie gminnym (t.j. Dz. U. z 2020 poz. 713 ze zm.) gminy zainteresowane wyznaczaniem aglomeracji przygotowują projekt uchwały wyznaczającej aglomerację, który podlega uzgodnieniu przez wójta, burmistrza lub prezydenta miasta z  Państwowym Gospodarstwem Wodnym Wody Polskie, a w zakresie obszarów objętych przynajmniej jedna formą ochrony z właściwym Regionalnym Dyrektorem Ochrony Środowiska.</w:t>
      </w:r>
    </w:p>
    <w:p w:rsidR="00F05E69" w:rsidRDefault="00F05E69" w:rsidP="00F05E69">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Zgodnie z art. 87 ust. 4 ustawy Prawo Wodne wyznaczenie aglomeracji przez Wójta Gminy Wadowice Górne następuje po uzgodnieniu z Państwowym Gospodarstwem Wodnym Wody Polskie, a w zakresie obszarów objętych przynajmniej jedną formą ochrony przyrody </w:t>
      </w:r>
      <w:r>
        <w:rPr>
          <w:rFonts w:ascii="Arial" w:eastAsia="Arial" w:hAnsi="Arial" w:cs="Arial"/>
          <w:sz w:val="20"/>
          <w:szCs w:val="20"/>
        </w:rPr>
        <w:t xml:space="preserve">o której mowa w art. 6 ustawy z dnia 16 kwietnia 2004 r. o ochronie przyrody,  lub obszarów mających znaczenie dla Wspólnoty znajdujących się na liście, o której mowa w art. 27 ust. 1 tej ustawy - z właściwym </w:t>
      </w:r>
      <w:r>
        <w:rPr>
          <w:rFonts w:ascii="Arial" w:eastAsia="Arial" w:hAnsi="Arial" w:cs="Arial"/>
          <w:color w:val="000000"/>
          <w:sz w:val="20"/>
          <w:szCs w:val="20"/>
        </w:rPr>
        <w:t xml:space="preserve">Regionalnym Dyrektorem Ochrony Środowiska. </w:t>
      </w:r>
    </w:p>
    <w:p w:rsidR="00F05E69" w:rsidRDefault="00F05E69" w:rsidP="00F05E69">
      <w:pPr>
        <w:spacing w:after="0" w:line="240" w:lineRule="auto"/>
        <w:jc w:val="both"/>
        <w:rPr>
          <w:rFonts w:ascii="Arial" w:eastAsia="Arial" w:hAnsi="Arial" w:cs="Arial"/>
          <w:sz w:val="20"/>
          <w:szCs w:val="20"/>
        </w:rPr>
      </w:pPr>
    </w:p>
    <w:p w:rsidR="00F05E69" w:rsidRDefault="00F05E69" w:rsidP="00F05E69">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Wypełniając zobowiązanie art. 87 ust. 4 ww. ustawy projekt uchwały został przesłany do Dyrektora Zarządu Zlewni w Sandomierzu Państwowego Gospodarstwa Wodnego Wody Polskie oraz </w:t>
      </w:r>
      <w:r>
        <w:rPr>
          <w:rFonts w:ascii="Arial" w:eastAsia="Times New Roman" w:hAnsi="Arial" w:cs="Arial"/>
          <w:sz w:val="20"/>
          <w:szCs w:val="20"/>
        </w:rPr>
        <w:t xml:space="preserve">do </w:t>
      </w:r>
      <w:r>
        <w:rPr>
          <w:rFonts w:ascii="Arial" w:eastAsia="Arial" w:hAnsi="Arial" w:cs="Arial"/>
          <w:sz w:val="20"/>
          <w:szCs w:val="20"/>
        </w:rPr>
        <w:t xml:space="preserve"> Regionalnego Dyrektora Ochrony Środowiska w Rzeszowie.</w:t>
      </w:r>
    </w:p>
    <w:p w:rsidR="00F05E69" w:rsidRDefault="00F05E69" w:rsidP="00F05E69">
      <w:pPr>
        <w:spacing w:after="0" w:line="240" w:lineRule="auto"/>
        <w:ind w:firstLine="708"/>
        <w:jc w:val="both"/>
        <w:rPr>
          <w:rFonts w:ascii="Arial" w:eastAsia="Arial" w:hAnsi="Arial" w:cs="Arial"/>
          <w:sz w:val="20"/>
          <w:szCs w:val="20"/>
        </w:rPr>
      </w:pPr>
    </w:p>
    <w:p w:rsidR="00F05E69" w:rsidRDefault="00F05E69" w:rsidP="00F05E69">
      <w:pPr>
        <w:spacing w:after="0" w:line="240" w:lineRule="auto"/>
        <w:ind w:firstLine="708"/>
        <w:jc w:val="both"/>
        <w:rPr>
          <w:rFonts w:ascii="Arial" w:eastAsia="Calibri" w:hAnsi="Arial" w:cs="Arial"/>
          <w:sz w:val="20"/>
          <w:szCs w:val="20"/>
        </w:rPr>
      </w:pPr>
      <w:r>
        <w:rPr>
          <w:rFonts w:ascii="Arial" w:eastAsia="Arial" w:hAnsi="Arial" w:cs="Arial"/>
          <w:sz w:val="20"/>
          <w:szCs w:val="20"/>
        </w:rPr>
        <w:t xml:space="preserve">Regionalny Dyrektor Ochrony Środowiska w Rzeszowie postanowieniem nr WSI.400.6.39.2020.MD.9 z dnia 21 grudnia 2020 r. odmówił uzgodnienia projektu uchwały </w:t>
      </w:r>
      <w:r>
        <w:rPr>
          <w:rFonts w:ascii="Arial" w:eastAsia="Calibri" w:hAnsi="Arial" w:cs="Arial"/>
          <w:sz w:val="20"/>
          <w:szCs w:val="20"/>
        </w:rPr>
        <w:t>sprawie wyznaczenia obszaru i granic aglomeracji Wadowice Górne, motywując to faktem iż na terenie objętym  z aglomeracją Wadowice Górne nie występuje żadna z form ochrony przyrody, o której mowa w art. 6 ustawy z dnia 16 kwietnia 2004 r. o chronię przyrody (t.j. Dz. U. z 2020 r. poz. 55 z późn. zm), a także nie występują obszary mające znaczenie dla Wspólnoty – zgodnie z art. 27 ust. 1 ustawy o chronię przyrody. W związku z powyższym RDOŚ nie znalazł podstaw do uzgodnienia projektu w/w uchwały i odstąpił od jego uzgadniania.</w:t>
      </w:r>
    </w:p>
    <w:p w:rsidR="00F05E69" w:rsidRDefault="00F05E69" w:rsidP="00F05E69">
      <w:pPr>
        <w:spacing w:after="0" w:line="240" w:lineRule="auto"/>
        <w:ind w:firstLine="708"/>
        <w:jc w:val="both"/>
        <w:rPr>
          <w:rFonts w:ascii="Arial" w:eastAsia="Calibri" w:hAnsi="Arial" w:cs="Arial"/>
          <w:sz w:val="20"/>
          <w:szCs w:val="20"/>
        </w:rPr>
      </w:pPr>
    </w:p>
    <w:p w:rsidR="00F05E69" w:rsidRDefault="00F05E69" w:rsidP="00F05E69">
      <w:pPr>
        <w:spacing w:after="0" w:line="240" w:lineRule="auto"/>
        <w:ind w:firstLine="708"/>
        <w:jc w:val="both"/>
        <w:rPr>
          <w:rFonts w:ascii="Arial" w:eastAsia="Arial" w:hAnsi="Arial" w:cs="Arial"/>
          <w:sz w:val="20"/>
          <w:szCs w:val="20"/>
        </w:rPr>
      </w:pPr>
      <w:r>
        <w:rPr>
          <w:rFonts w:ascii="Arial" w:eastAsia="Calibri" w:hAnsi="Arial" w:cs="Arial"/>
          <w:sz w:val="20"/>
          <w:szCs w:val="20"/>
        </w:rPr>
        <w:t>Postanowieniem nr KR.ZZŚ.4.417.33.2020.DO z dnia 21 grudnia 2020 r. Państwowe Gospodarstwo Wodne Wody Polskie – Dyrektor Zarządu Zlewni w Sandomierzu pozytywnie uzgodnił w/w projekt uchwały Rady Gminy Wadowice Górne w sprawie w wyznaczenia obszaru i granic aglomeracji Wadowice Górne o RLM 2 347.</w:t>
      </w:r>
    </w:p>
    <w:p w:rsidR="00F05E69" w:rsidRDefault="00F05E69" w:rsidP="00F05E69">
      <w:pPr>
        <w:spacing w:after="0" w:line="240" w:lineRule="auto"/>
        <w:jc w:val="both"/>
        <w:rPr>
          <w:rFonts w:ascii="Arial" w:eastAsia="Times New Roman" w:hAnsi="Arial" w:cs="Arial"/>
          <w:sz w:val="20"/>
          <w:szCs w:val="20"/>
        </w:rPr>
      </w:pPr>
    </w:p>
    <w:p w:rsidR="00F05E69" w:rsidRDefault="00F05E69" w:rsidP="00F05E69">
      <w:pPr>
        <w:pStyle w:val="Tekstkomentarza"/>
        <w:numPr>
          <w:ilvl w:val="0"/>
          <w:numId w:val="1"/>
        </w:numPr>
        <w:spacing w:line="276" w:lineRule="auto"/>
        <w:ind w:left="284" w:hanging="284"/>
        <w:jc w:val="both"/>
        <w:rPr>
          <w:rFonts w:ascii="Arial" w:eastAsiaTheme="minorHAnsi" w:hAnsi="Arial" w:cs="Arial"/>
          <w:b/>
          <w:sz w:val="20"/>
          <w:lang w:eastAsia="en-US"/>
        </w:rPr>
      </w:pPr>
      <w:r>
        <w:rPr>
          <w:rFonts w:ascii="Arial" w:eastAsiaTheme="minorHAnsi" w:hAnsi="Arial" w:cs="Arial"/>
          <w:b/>
          <w:sz w:val="20"/>
          <w:lang w:eastAsia="en-US"/>
        </w:rPr>
        <w:t>Uzasadnienie merytoryczne</w:t>
      </w:r>
    </w:p>
    <w:p w:rsidR="00F05E69" w:rsidRDefault="00F05E69" w:rsidP="00F05E69">
      <w:pPr>
        <w:spacing w:after="0" w:line="240" w:lineRule="auto"/>
        <w:jc w:val="both"/>
        <w:rPr>
          <w:rFonts w:ascii="Arial" w:eastAsia="Arial" w:hAnsi="Arial" w:cs="Arial"/>
          <w:b/>
          <w:sz w:val="20"/>
          <w:szCs w:val="20"/>
          <w:lang w:eastAsia="pl-PL"/>
        </w:rPr>
      </w:pPr>
    </w:p>
    <w:p w:rsidR="00F05E69" w:rsidRDefault="00F05E69" w:rsidP="00F05E69">
      <w:pPr>
        <w:pStyle w:val="Tekstkomentarza"/>
        <w:spacing w:line="276" w:lineRule="auto"/>
        <w:ind w:firstLine="708"/>
        <w:jc w:val="both"/>
        <w:rPr>
          <w:rFonts w:ascii="Arial" w:eastAsiaTheme="minorHAnsi" w:hAnsi="Arial" w:cs="Arial"/>
          <w:bCs/>
          <w:sz w:val="20"/>
          <w:lang w:eastAsia="en-US"/>
        </w:rPr>
      </w:pPr>
      <w:r>
        <w:rPr>
          <w:rFonts w:ascii="Arial" w:eastAsiaTheme="minorHAnsi" w:hAnsi="Arial" w:cs="Arial"/>
          <w:bCs/>
          <w:sz w:val="20"/>
          <w:lang w:eastAsia="en-US"/>
        </w:rPr>
        <w:t xml:space="preserve">Zgodnie z art. 565 ust. 2 ustawy Prawo wodne aglomeracje wyznaczone przed 1 stycznia 2018 r. zachowują moc nie dłużej niż do dnia 31 grudnia 2020 r. W celu kontynuowania działań w ramach Krajowego Programu Oczyszczania Ścieków Komunalnych konieczne jest więc wyznaczenie nowego obszaru i granic aglomeracji Wadowice Górne. </w:t>
      </w:r>
    </w:p>
    <w:p w:rsidR="00F05E69" w:rsidRDefault="00F05E69" w:rsidP="00F05E69">
      <w:pPr>
        <w:spacing w:after="0" w:line="240" w:lineRule="auto"/>
        <w:jc w:val="both"/>
        <w:rPr>
          <w:rFonts w:ascii="Arial" w:eastAsia="Arial" w:hAnsi="Arial" w:cs="Arial"/>
          <w:sz w:val="20"/>
          <w:szCs w:val="20"/>
          <w:lang w:eastAsia="pl-PL"/>
        </w:rPr>
      </w:pPr>
    </w:p>
    <w:p w:rsidR="00F05E69" w:rsidRDefault="00F05E69" w:rsidP="00F05E69">
      <w:pPr>
        <w:spacing w:after="0" w:line="240" w:lineRule="auto"/>
        <w:jc w:val="both"/>
        <w:rPr>
          <w:rFonts w:ascii="Arial" w:eastAsia="Arial" w:hAnsi="Arial" w:cs="Arial"/>
          <w:sz w:val="20"/>
          <w:szCs w:val="20"/>
        </w:rPr>
      </w:pPr>
    </w:p>
    <w:p w:rsidR="00F05E69" w:rsidRDefault="00F05E69" w:rsidP="00F05E69">
      <w:pPr>
        <w:spacing w:after="0" w:line="240" w:lineRule="auto"/>
        <w:ind w:firstLine="708"/>
        <w:jc w:val="both"/>
        <w:rPr>
          <w:rFonts w:ascii="Arial" w:eastAsia="Arial" w:hAnsi="Arial" w:cs="Arial"/>
          <w:sz w:val="20"/>
          <w:szCs w:val="20"/>
        </w:rPr>
      </w:pPr>
      <w:r>
        <w:rPr>
          <w:rFonts w:ascii="Arial" w:eastAsia="Arial" w:hAnsi="Arial" w:cs="Arial"/>
          <w:sz w:val="20"/>
          <w:szCs w:val="20"/>
        </w:rPr>
        <w:t>W 2020 roku podjęto działania mające na celu zaktualizowanie przebiegu granic i wielkości</w:t>
      </w:r>
    </w:p>
    <w:p w:rsidR="00F05E69" w:rsidRDefault="00F05E69" w:rsidP="00F05E69">
      <w:pPr>
        <w:spacing w:after="0" w:line="240" w:lineRule="auto"/>
        <w:jc w:val="both"/>
        <w:rPr>
          <w:rFonts w:ascii="Arial" w:eastAsia="Arial" w:hAnsi="Arial" w:cs="Arial"/>
          <w:sz w:val="20"/>
          <w:szCs w:val="20"/>
        </w:rPr>
      </w:pPr>
      <w:r>
        <w:rPr>
          <w:rFonts w:ascii="Arial" w:eastAsia="Arial" w:hAnsi="Arial" w:cs="Arial"/>
          <w:sz w:val="20"/>
          <w:szCs w:val="20"/>
        </w:rPr>
        <w:t xml:space="preserve">aglomeracji Wadowice Górne, w sposób odzwierciedlający stan rzeczywisty w gospodarce ściekowej z uwzględnieniem zamierzeń inwestycyjnych spełniających warunek koncentracji pod względem zabudowy mieszkaniowej i prowadzonej działalności gospodarczej. </w:t>
      </w:r>
    </w:p>
    <w:p w:rsidR="00F05E69" w:rsidRDefault="00F05E69" w:rsidP="00F05E69">
      <w:pPr>
        <w:spacing w:after="0" w:line="240" w:lineRule="auto"/>
        <w:jc w:val="both"/>
        <w:rPr>
          <w:rFonts w:ascii="Arial" w:eastAsia="Arial" w:hAnsi="Arial" w:cs="Arial"/>
          <w:sz w:val="20"/>
          <w:szCs w:val="20"/>
        </w:rPr>
      </w:pPr>
    </w:p>
    <w:p w:rsidR="00F05E69" w:rsidRDefault="00F05E69" w:rsidP="00F05E69">
      <w:pPr>
        <w:autoSpaceDE w:val="0"/>
        <w:autoSpaceDN w:val="0"/>
        <w:adjustRightInd w:val="0"/>
        <w:spacing w:after="0" w:line="240" w:lineRule="auto"/>
        <w:ind w:firstLine="708"/>
        <w:jc w:val="both"/>
        <w:rPr>
          <w:rFonts w:ascii="Arial" w:eastAsia="Times New Roman" w:hAnsi="Arial" w:cs="Arial"/>
          <w:sz w:val="20"/>
          <w:szCs w:val="20"/>
        </w:rPr>
      </w:pPr>
      <w:r>
        <w:rPr>
          <w:rFonts w:ascii="Arial" w:hAnsi="Arial" w:cs="Arial"/>
          <w:bCs/>
          <w:sz w:val="20"/>
          <w:szCs w:val="20"/>
        </w:rPr>
        <w:t xml:space="preserve">Analiza danych dla aglomeracji wskazuje na konieczność aktualizacji w zakresie wielkości RLM aglomeracji oraz w zakresie przebiegu granic aglomeracji z uwagi na </w:t>
      </w:r>
      <w:r>
        <w:rPr>
          <w:rFonts w:ascii="Arial" w:eastAsia="Times New Roman" w:hAnsi="Arial" w:cs="Arial"/>
          <w:sz w:val="20"/>
          <w:szCs w:val="20"/>
        </w:rPr>
        <w:t>konieczność poszerzenia terenu obecnej aglomeracji o nowe tereny. Gmina planuje budowę sieci kanalizacyjnej w części miejscowości Piątkowiec. Tereny te znajdują się w niewielkiej odległości od granic obecnie wyznaczonej aglomeracji, są zagospodarowane, oraz zostały spełnione przesłanki umożliwiające wybudowanie w tej miejscowości kanalizacji sanitarnej.</w:t>
      </w:r>
    </w:p>
    <w:p w:rsidR="00F05E69" w:rsidRDefault="00F05E69" w:rsidP="00F05E69">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W związku z powyższym opracowano propozycję zmiany planu aglomeracji obejmującą nowe, poszerzone granice aglomeracji Wadowice Górne. Aglomeracja zostanie powiększona o tereny zabudowy mieszkaniowej jednorodzinnej.</w:t>
      </w:r>
    </w:p>
    <w:p w:rsidR="00F05E69" w:rsidRDefault="00F05E69" w:rsidP="00F05E69">
      <w:pPr>
        <w:spacing w:after="0" w:line="240" w:lineRule="auto"/>
        <w:jc w:val="both"/>
        <w:rPr>
          <w:rFonts w:ascii="Arial" w:eastAsia="Arial" w:hAnsi="Arial" w:cs="Arial"/>
          <w:sz w:val="20"/>
          <w:szCs w:val="20"/>
        </w:rPr>
      </w:pPr>
    </w:p>
    <w:p w:rsidR="00F05E69" w:rsidRDefault="00F05E69" w:rsidP="00F05E69">
      <w:pPr>
        <w:autoSpaceDE w:val="0"/>
        <w:autoSpaceDN w:val="0"/>
        <w:adjustRightInd w:val="0"/>
        <w:spacing w:after="0" w:line="240" w:lineRule="auto"/>
        <w:ind w:firstLine="708"/>
        <w:jc w:val="both"/>
        <w:rPr>
          <w:rFonts w:ascii="Arial" w:eastAsia="Times New Roman" w:hAnsi="Arial" w:cs="Arial"/>
          <w:sz w:val="20"/>
          <w:szCs w:val="20"/>
        </w:rPr>
      </w:pPr>
      <w:r>
        <w:rPr>
          <w:rFonts w:ascii="Arial" w:eastAsia="Times New Roman" w:hAnsi="Arial" w:cs="Arial"/>
          <w:sz w:val="20"/>
          <w:szCs w:val="20"/>
        </w:rPr>
        <w:t>Ponadto Gmina dąży do włączenia mieszkańców korzystających ze zbiorników bezodpływowych do istniejącej sieci kanalizacyjnej w aglomeracji Wadowice Górne.</w:t>
      </w:r>
    </w:p>
    <w:p w:rsidR="00F05E69" w:rsidRDefault="00F05E69" w:rsidP="00F05E69">
      <w:pPr>
        <w:spacing w:after="0" w:line="240" w:lineRule="auto"/>
        <w:jc w:val="both"/>
        <w:rPr>
          <w:rFonts w:ascii="Arial" w:eastAsia="Arial" w:hAnsi="Arial" w:cs="Arial"/>
          <w:sz w:val="20"/>
          <w:szCs w:val="20"/>
        </w:rPr>
      </w:pPr>
    </w:p>
    <w:p w:rsidR="00F05E69" w:rsidRDefault="00F05E69" w:rsidP="00F05E69">
      <w:pPr>
        <w:shd w:val="clear" w:color="auto" w:fill="FFFFFF" w:themeFill="background1"/>
        <w:spacing w:after="0" w:line="240" w:lineRule="auto"/>
        <w:jc w:val="both"/>
        <w:rPr>
          <w:rFonts w:ascii="Arial" w:eastAsia="Arial" w:hAnsi="Arial" w:cs="Arial"/>
          <w:sz w:val="20"/>
          <w:szCs w:val="20"/>
        </w:rPr>
      </w:pPr>
      <w:r>
        <w:rPr>
          <w:rFonts w:ascii="Arial" w:eastAsia="Arial" w:hAnsi="Arial" w:cs="Arial"/>
          <w:sz w:val="20"/>
          <w:szCs w:val="20"/>
        </w:rPr>
        <w:t>W stosunku do obszaru dotychczas obowiązującej aglomeracji obszar aglomeracji ulega więc zwiększeniu o część wsi Piątkowiec i obejmuje łącznie miejscowości:</w:t>
      </w:r>
    </w:p>
    <w:p w:rsidR="00F05E69" w:rsidRDefault="00F05E69" w:rsidP="00F05E69">
      <w:pPr>
        <w:shd w:val="clear" w:color="auto" w:fill="FFFFFF" w:themeFill="background1"/>
        <w:spacing w:after="0" w:line="240" w:lineRule="auto"/>
        <w:jc w:val="both"/>
        <w:rPr>
          <w:rFonts w:ascii="Arial" w:eastAsia="Arial" w:hAnsi="Arial" w:cs="Arial"/>
          <w:sz w:val="20"/>
          <w:szCs w:val="20"/>
        </w:rPr>
      </w:pPr>
      <w:r>
        <w:rPr>
          <w:rFonts w:ascii="Arial" w:eastAsia="Arial" w:hAnsi="Arial" w:cs="Arial"/>
          <w:sz w:val="20"/>
          <w:szCs w:val="20"/>
        </w:rPr>
        <w:t>- Wadowice Górne</w:t>
      </w:r>
    </w:p>
    <w:p w:rsidR="00F05E69" w:rsidRDefault="00F05E69" w:rsidP="00F05E69">
      <w:pPr>
        <w:shd w:val="clear" w:color="auto" w:fill="FFFFFF" w:themeFill="background1"/>
        <w:spacing w:after="0" w:line="240" w:lineRule="auto"/>
        <w:jc w:val="both"/>
        <w:rPr>
          <w:rFonts w:ascii="Arial" w:eastAsia="Arial" w:hAnsi="Arial" w:cs="Arial"/>
          <w:sz w:val="20"/>
          <w:szCs w:val="20"/>
        </w:rPr>
      </w:pPr>
      <w:r>
        <w:rPr>
          <w:rFonts w:ascii="Arial" w:eastAsia="Arial" w:hAnsi="Arial" w:cs="Arial"/>
          <w:sz w:val="20"/>
          <w:szCs w:val="20"/>
        </w:rPr>
        <w:t>- Wadowice Dolne (część)</w:t>
      </w:r>
    </w:p>
    <w:p w:rsidR="00F05E69" w:rsidRDefault="00F05E69" w:rsidP="00F05E69">
      <w:pPr>
        <w:shd w:val="clear" w:color="auto" w:fill="FFFFFF" w:themeFill="background1"/>
        <w:spacing w:after="0" w:line="240" w:lineRule="auto"/>
        <w:jc w:val="both"/>
        <w:rPr>
          <w:rFonts w:ascii="Arial" w:eastAsia="Arial" w:hAnsi="Arial" w:cs="Arial"/>
          <w:sz w:val="20"/>
          <w:szCs w:val="20"/>
        </w:rPr>
      </w:pPr>
      <w:r>
        <w:rPr>
          <w:rFonts w:ascii="Arial" w:eastAsia="Arial" w:hAnsi="Arial" w:cs="Arial"/>
          <w:sz w:val="20"/>
          <w:szCs w:val="20"/>
        </w:rPr>
        <w:t>- Przebendów (część)</w:t>
      </w:r>
    </w:p>
    <w:p w:rsidR="00F05E69" w:rsidRDefault="00F05E69" w:rsidP="00F05E69">
      <w:pPr>
        <w:shd w:val="clear" w:color="auto" w:fill="FFFFFF" w:themeFill="background1"/>
        <w:spacing w:after="0" w:line="240" w:lineRule="auto"/>
        <w:jc w:val="both"/>
        <w:rPr>
          <w:rFonts w:ascii="Arial" w:eastAsia="Arial" w:hAnsi="Arial" w:cs="Arial"/>
          <w:sz w:val="20"/>
          <w:szCs w:val="20"/>
        </w:rPr>
      </w:pPr>
      <w:r>
        <w:rPr>
          <w:rFonts w:ascii="Arial" w:eastAsia="Arial" w:hAnsi="Arial" w:cs="Arial"/>
          <w:sz w:val="20"/>
          <w:szCs w:val="20"/>
        </w:rPr>
        <w:t>- Piątkowiec (część)</w:t>
      </w:r>
    </w:p>
    <w:p w:rsidR="00F05E69" w:rsidRDefault="00F05E69" w:rsidP="00F05E69">
      <w:pPr>
        <w:spacing w:after="0" w:line="240" w:lineRule="auto"/>
        <w:jc w:val="both"/>
        <w:rPr>
          <w:rFonts w:ascii="Arial" w:eastAsia="Arial" w:hAnsi="Arial" w:cs="Arial"/>
          <w:sz w:val="20"/>
          <w:szCs w:val="20"/>
        </w:rPr>
      </w:pPr>
    </w:p>
    <w:p w:rsidR="00F05E69" w:rsidRDefault="00F05E69" w:rsidP="00F05E69">
      <w:pPr>
        <w:spacing w:after="0" w:line="240" w:lineRule="auto"/>
        <w:jc w:val="both"/>
        <w:rPr>
          <w:rFonts w:ascii="Arial" w:eastAsia="Arial" w:hAnsi="Arial" w:cs="Arial"/>
          <w:sz w:val="20"/>
          <w:szCs w:val="20"/>
        </w:rPr>
      </w:pPr>
      <w:r>
        <w:rPr>
          <w:rFonts w:ascii="Arial" w:eastAsia="Arial" w:hAnsi="Arial" w:cs="Arial"/>
          <w:sz w:val="20"/>
          <w:szCs w:val="20"/>
        </w:rPr>
        <w:t>Tym samym zwiększeniu ulega RLM o 122 i po weryfikacji wynosi 2347.</w:t>
      </w:r>
    </w:p>
    <w:p w:rsidR="00F05E69" w:rsidRDefault="00F05E69" w:rsidP="00F05E69">
      <w:pPr>
        <w:spacing w:after="0" w:line="240" w:lineRule="auto"/>
        <w:jc w:val="both"/>
        <w:rPr>
          <w:rFonts w:ascii="Arial" w:eastAsia="Arial" w:hAnsi="Arial" w:cs="Arial"/>
          <w:sz w:val="20"/>
          <w:szCs w:val="20"/>
        </w:rPr>
      </w:pPr>
      <w:r>
        <w:rPr>
          <w:rFonts w:ascii="Arial" w:eastAsia="Arial" w:hAnsi="Arial" w:cs="Arial"/>
          <w:sz w:val="20"/>
          <w:szCs w:val="20"/>
        </w:rPr>
        <w:t>Obszar i granice zweryfikowanej aglomeracji Wadowice Górne przedstawione są w formie graficznej, na mapie stanowiącej załącznik nr 2 do projektu uchwały wyznaczającej aglomerację.</w:t>
      </w:r>
    </w:p>
    <w:p w:rsidR="00F05E69" w:rsidRDefault="00F05E69" w:rsidP="00F05E69">
      <w:pPr>
        <w:spacing w:after="0" w:line="240" w:lineRule="auto"/>
        <w:jc w:val="both"/>
        <w:rPr>
          <w:rFonts w:ascii="Arial" w:eastAsia="Arial" w:hAnsi="Arial" w:cs="Arial"/>
          <w:sz w:val="20"/>
          <w:szCs w:val="20"/>
        </w:rPr>
      </w:pPr>
    </w:p>
    <w:p w:rsidR="00F05E69" w:rsidRDefault="00F05E69" w:rsidP="00F05E69">
      <w:pPr>
        <w:spacing w:after="0" w:line="240" w:lineRule="auto"/>
        <w:jc w:val="both"/>
        <w:rPr>
          <w:rFonts w:ascii="Arial" w:eastAsia="Arial" w:hAnsi="Arial" w:cs="Arial"/>
          <w:b/>
          <w:sz w:val="20"/>
          <w:szCs w:val="20"/>
        </w:rPr>
      </w:pPr>
      <w:r>
        <w:rPr>
          <w:rFonts w:ascii="Arial" w:eastAsia="Arial" w:hAnsi="Arial" w:cs="Arial"/>
          <w:b/>
          <w:sz w:val="20"/>
          <w:szCs w:val="20"/>
        </w:rPr>
        <w:t>4. Ocena skutków regulacji</w:t>
      </w:r>
    </w:p>
    <w:p w:rsidR="00F05E69" w:rsidRDefault="00F05E69" w:rsidP="00F05E69">
      <w:pPr>
        <w:spacing w:after="0" w:line="240" w:lineRule="auto"/>
        <w:jc w:val="both"/>
        <w:rPr>
          <w:rFonts w:ascii="Arial" w:eastAsia="Arial" w:hAnsi="Arial" w:cs="Arial"/>
          <w:sz w:val="20"/>
          <w:szCs w:val="20"/>
        </w:rPr>
      </w:pPr>
    </w:p>
    <w:p w:rsidR="00F05E69" w:rsidRDefault="00F05E69" w:rsidP="00F05E69">
      <w:pPr>
        <w:spacing w:after="0" w:line="240" w:lineRule="auto"/>
        <w:jc w:val="both"/>
        <w:rPr>
          <w:rFonts w:ascii="Arial" w:eastAsia="Arial" w:hAnsi="Arial" w:cs="Arial"/>
          <w:sz w:val="20"/>
          <w:szCs w:val="20"/>
        </w:rPr>
      </w:pPr>
      <w:r>
        <w:rPr>
          <w:rFonts w:ascii="Arial" w:eastAsia="Arial" w:hAnsi="Arial" w:cs="Arial"/>
          <w:sz w:val="20"/>
          <w:szCs w:val="20"/>
        </w:rPr>
        <w:t>Wejście w życie uchwały nie obciąży budżetu Gminy Wadowice Górne i umożliwi ubieganie się o środki z funduszy celowych na realizację przedsięwzięć związanych z wyposażeniem aglomeracji.</w:t>
      </w:r>
    </w:p>
    <w:p w:rsidR="00F05E69" w:rsidRDefault="00F05E69" w:rsidP="00F05E69">
      <w:pPr>
        <w:spacing w:after="0" w:line="240" w:lineRule="auto"/>
        <w:jc w:val="both"/>
        <w:rPr>
          <w:rFonts w:ascii="Arial" w:eastAsia="Arial" w:hAnsi="Arial" w:cs="Arial"/>
          <w:sz w:val="20"/>
          <w:szCs w:val="20"/>
        </w:rPr>
      </w:pPr>
    </w:p>
    <w:p w:rsidR="00F05E69" w:rsidRDefault="00F05E69" w:rsidP="00F05E69">
      <w:pPr>
        <w:spacing w:after="0" w:line="240" w:lineRule="auto"/>
        <w:jc w:val="both"/>
        <w:rPr>
          <w:rFonts w:ascii="Arial" w:eastAsia="Arial" w:hAnsi="Arial" w:cs="Arial"/>
          <w:sz w:val="20"/>
          <w:szCs w:val="20"/>
        </w:rPr>
      </w:pPr>
    </w:p>
    <w:p w:rsidR="00F05E69" w:rsidRDefault="00F05E69" w:rsidP="00F05E69">
      <w:pPr>
        <w:spacing w:after="0" w:line="240" w:lineRule="auto"/>
        <w:jc w:val="both"/>
        <w:rPr>
          <w:rFonts w:ascii="Arial" w:eastAsia="Arial" w:hAnsi="Arial" w:cs="Arial"/>
          <w:sz w:val="20"/>
          <w:szCs w:val="20"/>
        </w:rPr>
      </w:pPr>
    </w:p>
    <w:p w:rsidR="00F05E69" w:rsidRDefault="00F05E69" w:rsidP="00F05E69">
      <w:pPr>
        <w:spacing w:after="0" w:line="240" w:lineRule="auto"/>
        <w:jc w:val="both"/>
        <w:rPr>
          <w:rFonts w:ascii="Arial" w:eastAsia="Arial" w:hAnsi="Arial" w:cs="Arial"/>
          <w:sz w:val="20"/>
          <w:szCs w:val="20"/>
        </w:rPr>
      </w:pPr>
    </w:p>
    <w:p w:rsidR="00F05E69" w:rsidRDefault="00F05E69" w:rsidP="00F05E69">
      <w:pPr>
        <w:spacing w:after="0" w:line="240" w:lineRule="auto"/>
        <w:jc w:val="both"/>
        <w:rPr>
          <w:rFonts w:ascii="Arial" w:eastAsia="Arial" w:hAnsi="Arial" w:cs="Arial"/>
          <w:sz w:val="20"/>
          <w:szCs w:val="20"/>
        </w:rPr>
      </w:pPr>
    </w:p>
    <w:p w:rsidR="00F05E69" w:rsidRDefault="00F05E69" w:rsidP="00F05E69">
      <w:pPr>
        <w:spacing w:after="0" w:line="240" w:lineRule="auto"/>
        <w:jc w:val="both"/>
        <w:rPr>
          <w:rFonts w:ascii="Arial" w:eastAsia="Arial" w:hAnsi="Arial" w:cs="Arial"/>
          <w:sz w:val="20"/>
        </w:rPr>
      </w:pPr>
    </w:p>
    <w:p w:rsidR="00F05E69" w:rsidRDefault="00F05E69" w:rsidP="00F05E69">
      <w:pPr>
        <w:spacing w:after="0" w:line="240" w:lineRule="auto"/>
        <w:ind w:left="4248" w:firstLine="708"/>
        <w:jc w:val="both"/>
        <w:rPr>
          <w:rFonts w:ascii="Arial" w:eastAsia="Arial" w:hAnsi="Arial" w:cs="Arial"/>
          <w:sz w:val="20"/>
        </w:rPr>
      </w:pPr>
      <w:r>
        <w:rPr>
          <w:rFonts w:ascii="Arial" w:eastAsia="Arial" w:hAnsi="Arial" w:cs="Arial"/>
          <w:sz w:val="20"/>
        </w:rPr>
        <w:t>………………………………………</w:t>
      </w:r>
    </w:p>
    <w:p w:rsidR="00C821BF" w:rsidRDefault="003637A5" w:rsidP="003B1C0D">
      <w:pPr>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C2B03" w:rsidRDefault="007C2B03" w:rsidP="003B1C0D">
      <w:pPr>
        <w:spacing w:after="0" w:line="276" w:lineRule="auto"/>
        <w:jc w:val="both"/>
        <w:rPr>
          <w:rFonts w:ascii="Arial" w:hAnsi="Arial" w:cs="Arial"/>
        </w:rPr>
      </w:pPr>
    </w:p>
    <w:p w:rsidR="007C2B03" w:rsidRDefault="007C2B03" w:rsidP="003B1C0D">
      <w:pPr>
        <w:spacing w:after="0" w:line="276" w:lineRule="auto"/>
        <w:jc w:val="both"/>
        <w:rPr>
          <w:rFonts w:ascii="Arial" w:hAnsi="Arial" w:cs="Arial"/>
        </w:rPr>
      </w:pPr>
    </w:p>
    <w:p w:rsidR="007C2B03" w:rsidRDefault="007C2B03" w:rsidP="003B1C0D">
      <w:pPr>
        <w:spacing w:after="0" w:line="276" w:lineRule="auto"/>
        <w:jc w:val="both"/>
        <w:rPr>
          <w:rFonts w:ascii="Arial" w:hAnsi="Arial" w:cs="Arial"/>
        </w:rPr>
      </w:pPr>
    </w:p>
    <w:p w:rsidR="007C2B03" w:rsidRDefault="007C2B03" w:rsidP="003B1C0D">
      <w:pPr>
        <w:spacing w:after="0" w:line="276" w:lineRule="auto"/>
        <w:jc w:val="both"/>
        <w:rPr>
          <w:rFonts w:ascii="Arial" w:hAnsi="Arial" w:cs="Arial"/>
        </w:rPr>
      </w:pPr>
    </w:p>
    <w:p w:rsidR="007C2B03" w:rsidRDefault="007C2B03" w:rsidP="003B1C0D">
      <w:pPr>
        <w:spacing w:after="0" w:line="276" w:lineRule="auto"/>
        <w:jc w:val="both"/>
        <w:rPr>
          <w:rFonts w:ascii="Arial" w:hAnsi="Arial" w:cs="Arial"/>
        </w:rPr>
      </w:pPr>
    </w:p>
    <w:p w:rsidR="007C2B03" w:rsidRDefault="007C2B03" w:rsidP="003B1C0D">
      <w:pPr>
        <w:spacing w:after="0" w:line="276" w:lineRule="auto"/>
        <w:jc w:val="both"/>
        <w:rPr>
          <w:rFonts w:ascii="Arial" w:hAnsi="Arial" w:cs="Arial"/>
        </w:rPr>
      </w:pPr>
    </w:p>
    <w:p w:rsidR="007C2B03" w:rsidRDefault="007C2B03" w:rsidP="003B1C0D">
      <w:pPr>
        <w:spacing w:after="0" w:line="276" w:lineRule="auto"/>
        <w:jc w:val="both"/>
        <w:rPr>
          <w:rFonts w:ascii="Arial" w:hAnsi="Arial" w:cs="Arial"/>
        </w:rPr>
      </w:pPr>
    </w:p>
    <w:p w:rsidR="007C2B03" w:rsidRDefault="007C2B03" w:rsidP="003B1C0D">
      <w:pPr>
        <w:spacing w:after="0" w:line="276" w:lineRule="auto"/>
        <w:jc w:val="both"/>
        <w:rPr>
          <w:rFonts w:ascii="Arial" w:hAnsi="Arial" w:cs="Arial"/>
        </w:rPr>
      </w:pPr>
    </w:p>
    <w:p w:rsidR="007C2B03" w:rsidRDefault="007C2B03" w:rsidP="003B1C0D">
      <w:pPr>
        <w:spacing w:after="0" w:line="276" w:lineRule="auto"/>
        <w:jc w:val="both"/>
        <w:rPr>
          <w:rFonts w:ascii="Arial" w:hAnsi="Arial" w:cs="Arial"/>
        </w:rPr>
      </w:pPr>
    </w:p>
    <w:p w:rsidR="007C2B03" w:rsidRDefault="007C2B03" w:rsidP="003B1C0D">
      <w:pPr>
        <w:spacing w:after="0" w:line="276" w:lineRule="auto"/>
        <w:jc w:val="both"/>
        <w:rPr>
          <w:rFonts w:ascii="Arial" w:hAnsi="Arial" w:cs="Arial"/>
        </w:rPr>
      </w:pPr>
    </w:p>
    <w:p w:rsidR="007C2B03" w:rsidRDefault="007C2B03" w:rsidP="007C2B03">
      <w:pPr>
        <w:pStyle w:val="Teksttreci60"/>
        <w:shd w:val="clear" w:color="auto" w:fill="auto"/>
        <w:tabs>
          <w:tab w:val="left" w:pos="2985"/>
          <w:tab w:val="right" w:pos="8890"/>
        </w:tabs>
        <w:spacing w:after="1693"/>
        <w:ind w:left="2608" w:right="180"/>
        <w:jc w:val="left"/>
      </w:pPr>
      <w:r>
        <w:t>Załącznik nr 1 do Uchwały Nr XX/139/2020 Rady Gminy Wadowice Górne</w:t>
      </w:r>
      <w:r>
        <w:br/>
        <w:t xml:space="preserve"> z dnia 29 grudnia 2020 r.. w sprawie wyznaczenia obszaru i granic  aglomeracji Wadowice Górne</w:t>
      </w:r>
    </w:p>
    <w:p w:rsidR="007C2B03" w:rsidRDefault="007C2B03" w:rsidP="007C2B03">
      <w:pPr>
        <w:pStyle w:val="NormalnyWeb"/>
        <w:spacing w:before="0" w:beforeAutospacing="0" w:after="0" w:afterAutospacing="0"/>
        <w:ind w:left="720"/>
        <w:jc w:val="center"/>
        <w:outlineLvl w:val="0"/>
        <w:rPr>
          <w:sz w:val="72"/>
          <w:szCs w:val="72"/>
        </w:rPr>
      </w:pPr>
    </w:p>
    <w:p w:rsidR="007C2B03" w:rsidRDefault="007C2B03" w:rsidP="007C2B03">
      <w:pPr>
        <w:pStyle w:val="NormalnyWeb"/>
        <w:spacing w:before="0" w:beforeAutospacing="0" w:after="0" w:afterAutospacing="0"/>
        <w:ind w:left="720"/>
        <w:jc w:val="center"/>
        <w:outlineLvl w:val="0"/>
        <w:rPr>
          <w:sz w:val="72"/>
          <w:szCs w:val="72"/>
        </w:rPr>
      </w:pPr>
      <w:r>
        <w:rPr>
          <w:sz w:val="72"/>
          <w:szCs w:val="72"/>
        </w:rPr>
        <w:t>Część opisowa</w:t>
      </w:r>
    </w:p>
    <w:p w:rsidR="007C2B03" w:rsidRDefault="007C2B03" w:rsidP="007C2B03">
      <w:pPr>
        <w:pStyle w:val="NormalnyWeb"/>
        <w:spacing w:before="0" w:beforeAutospacing="0" w:after="0" w:afterAutospacing="0"/>
        <w:ind w:left="720"/>
        <w:jc w:val="center"/>
        <w:outlineLvl w:val="0"/>
        <w:rPr>
          <w:sz w:val="72"/>
          <w:szCs w:val="72"/>
        </w:rPr>
      </w:pPr>
      <w:r>
        <w:rPr>
          <w:sz w:val="72"/>
          <w:szCs w:val="72"/>
        </w:rPr>
        <w:t>aglomeracji</w:t>
      </w:r>
    </w:p>
    <w:p w:rsidR="007C2B03" w:rsidRDefault="007C2B03" w:rsidP="007C2B03">
      <w:pPr>
        <w:pStyle w:val="NormalnyWeb"/>
        <w:spacing w:before="0" w:beforeAutospacing="0" w:after="0" w:afterAutospacing="0"/>
        <w:ind w:left="720"/>
        <w:jc w:val="center"/>
        <w:outlineLvl w:val="0"/>
        <w:rPr>
          <w:sz w:val="72"/>
          <w:szCs w:val="72"/>
        </w:rPr>
      </w:pPr>
    </w:p>
    <w:p w:rsidR="007C2B03" w:rsidRDefault="007C2B03" w:rsidP="007C2B03">
      <w:pPr>
        <w:pStyle w:val="NormalnyWeb"/>
        <w:spacing w:before="0" w:beforeAutospacing="0" w:after="0" w:afterAutospacing="0"/>
        <w:ind w:left="720"/>
        <w:jc w:val="center"/>
        <w:outlineLvl w:val="0"/>
        <w:rPr>
          <w:sz w:val="72"/>
          <w:szCs w:val="72"/>
        </w:rPr>
      </w:pPr>
      <w:r>
        <w:rPr>
          <w:sz w:val="72"/>
          <w:szCs w:val="72"/>
        </w:rPr>
        <w:t>WADOWICE GÓRNE</w:t>
      </w:r>
    </w:p>
    <w:p w:rsidR="007C2B03" w:rsidRDefault="007C2B03" w:rsidP="007C2B03">
      <w:pPr>
        <w:pStyle w:val="NormalnyWeb"/>
        <w:spacing w:before="0" w:beforeAutospacing="0" w:after="0" w:afterAutospacing="0"/>
        <w:ind w:left="720"/>
        <w:outlineLvl w:val="0"/>
      </w:pPr>
    </w:p>
    <w:p w:rsidR="007C2B03" w:rsidRDefault="007C2B03" w:rsidP="007C2B03">
      <w:pPr>
        <w:pStyle w:val="NormalnyWeb"/>
        <w:spacing w:before="0" w:beforeAutospacing="0" w:after="0" w:afterAutospacing="0"/>
        <w:ind w:left="720"/>
        <w:jc w:val="center"/>
        <w:outlineLvl w:val="0"/>
        <w:rPr>
          <w:sz w:val="44"/>
          <w:szCs w:val="44"/>
        </w:rPr>
      </w:pPr>
    </w:p>
    <w:p w:rsidR="007C2B03" w:rsidRDefault="007C2B03" w:rsidP="007C2B03">
      <w:pPr>
        <w:pStyle w:val="NormalnyWeb"/>
        <w:spacing w:before="0" w:beforeAutospacing="0" w:after="0" w:afterAutospacing="0"/>
        <w:ind w:left="720"/>
        <w:jc w:val="center"/>
        <w:outlineLvl w:val="0"/>
        <w:rPr>
          <w:sz w:val="44"/>
          <w:szCs w:val="44"/>
        </w:rPr>
      </w:pPr>
    </w:p>
    <w:p w:rsidR="007C2B03" w:rsidRDefault="007C2B03" w:rsidP="007C2B03">
      <w:pPr>
        <w:pStyle w:val="NormalnyWeb"/>
        <w:spacing w:before="0" w:beforeAutospacing="0" w:after="0" w:afterAutospacing="0"/>
        <w:ind w:left="720"/>
        <w:jc w:val="center"/>
        <w:outlineLvl w:val="0"/>
        <w:rPr>
          <w:sz w:val="44"/>
          <w:szCs w:val="44"/>
        </w:rPr>
      </w:pPr>
    </w:p>
    <w:p w:rsidR="007C2B03" w:rsidRDefault="007C2B03" w:rsidP="007C2B03">
      <w:pPr>
        <w:pStyle w:val="NormalnyWeb"/>
        <w:spacing w:before="0" w:beforeAutospacing="0" w:after="0" w:afterAutospacing="0"/>
        <w:ind w:left="720"/>
        <w:jc w:val="center"/>
        <w:outlineLvl w:val="0"/>
        <w:rPr>
          <w:sz w:val="44"/>
          <w:szCs w:val="44"/>
        </w:rPr>
      </w:pPr>
      <w:r>
        <w:rPr>
          <w:sz w:val="44"/>
          <w:szCs w:val="44"/>
        </w:rPr>
        <w:t>powiat mielecki</w:t>
      </w:r>
    </w:p>
    <w:p w:rsidR="007C2B03" w:rsidRDefault="007C2B03" w:rsidP="007C2B03">
      <w:pPr>
        <w:pStyle w:val="NormalnyWeb"/>
        <w:spacing w:before="0" w:beforeAutospacing="0" w:after="0" w:afterAutospacing="0"/>
        <w:ind w:left="720"/>
        <w:jc w:val="center"/>
        <w:outlineLvl w:val="0"/>
        <w:rPr>
          <w:sz w:val="44"/>
          <w:szCs w:val="44"/>
        </w:rPr>
      </w:pPr>
    </w:p>
    <w:p w:rsidR="007C2B03" w:rsidRDefault="007C2B03" w:rsidP="007C2B03">
      <w:pPr>
        <w:pStyle w:val="NormalnyWeb"/>
        <w:spacing w:before="0" w:beforeAutospacing="0" w:after="0" w:afterAutospacing="0"/>
        <w:ind w:left="720"/>
        <w:jc w:val="center"/>
        <w:outlineLvl w:val="0"/>
      </w:pPr>
    </w:p>
    <w:p w:rsidR="007C2B03" w:rsidRDefault="007C2B03" w:rsidP="007C2B03">
      <w:pPr>
        <w:pStyle w:val="NormalnyWeb"/>
        <w:spacing w:before="0" w:beforeAutospacing="0" w:after="0" w:afterAutospacing="0"/>
        <w:ind w:left="720"/>
        <w:jc w:val="center"/>
        <w:outlineLvl w:val="0"/>
        <w:rPr>
          <w:sz w:val="52"/>
          <w:szCs w:val="52"/>
        </w:rPr>
      </w:pPr>
      <w:r>
        <w:rPr>
          <w:sz w:val="52"/>
          <w:szCs w:val="52"/>
        </w:rPr>
        <w:t>województwo podkarpackie</w:t>
      </w:r>
    </w:p>
    <w:p w:rsidR="007C2B03" w:rsidRDefault="007C2B03" w:rsidP="007C2B03">
      <w:pPr>
        <w:pStyle w:val="NormalnyWeb"/>
        <w:spacing w:before="0" w:beforeAutospacing="0" w:after="0" w:afterAutospacing="0"/>
        <w:ind w:left="720"/>
        <w:outlineLvl w:val="0"/>
        <w:rPr>
          <w:b/>
          <w:bCs/>
          <w:sz w:val="40"/>
          <w:szCs w:val="40"/>
        </w:rPr>
      </w:pPr>
      <w:r>
        <w:rPr>
          <w:b/>
          <w:bCs/>
          <w:sz w:val="40"/>
          <w:szCs w:val="40"/>
        </w:rPr>
        <w:br w:type="page"/>
      </w:r>
      <w:r>
        <w:rPr>
          <w:b/>
          <w:bCs/>
          <w:sz w:val="40"/>
          <w:szCs w:val="40"/>
        </w:rPr>
        <w:lastRenderedPageBreak/>
        <w:t>Część opisowa</w:t>
      </w:r>
    </w:p>
    <w:p w:rsidR="007C2B03" w:rsidRDefault="007C2B03" w:rsidP="007C2B03">
      <w:pPr>
        <w:spacing w:after="0" w:line="240" w:lineRule="auto"/>
        <w:rPr>
          <w:rFonts w:ascii="Times New Roman" w:hAnsi="Times New Roman" w:cs="Times New Roman"/>
          <w:sz w:val="24"/>
          <w:szCs w:val="24"/>
          <w:lang w:eastAsia="pl-PL"/>
        </w:rPr>
      </w:pPr>
    </w:p>
    <w:p w:rsidR="007C2B03" w:rsidRDefault="007C2B03" w:rsidP="007C2B03">
      <w:pPr>
        <w:pStyle w:val="Akapitzlist1"/>
        <w:numPr>
          <w:ilvl w:val="0"/>
          <w:numId w:val="2"/>
        </w:numPr>
        <w:spacing w:after="120" w:line="240" w:lineRule="auto"/>
        <w:ind w:left="357" w:hanging="357"/>
        <w:rPr>
          <w:rFonts w:ascii="Times New Roman" w:hAnsi="Times New Roman" w:cs="Times New Roman"/>
          <w:b/>
          <w:bCs/>
          <w:sz w:val="24"/>
          <w:szCs w:val="24"/>
        </w:rPr>
      </w:pPr>
      <w:r>
        <w:rPr>
          <w:rFonts w:ascii="Times New Roman" w:hAnsi="Times New Roman" w:cs="Times New Roman"/>
          <w:b/>
          <w:bCs/>
          <w:sz w:val="24"/>
          <w:szCs w:val="24"/>
        </w:rPr>
        <w:t>Podstawowe informacje na temat aglomeracji</w:t>
      </w:r>
    </w:p>
    <w:tbl>
      <w:tblPr>
        <w:tblW w:w="93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360"/>
      </w:tblGrid>
      <w:tr w:rsidR="007C2B03" w:rsidTr="007C2B03">
        <w:trPr>
          <w:trHeight w:val="863"/>
        </w:trPr>
        <w:tc>
          <w:tcPr>
            <w:tcW w:w="9356" w:type="dxa"/>
            <w:tcBorders>
              <w:top w:val="single" w:sz="4" w:space="0" w:color="auto"/>
              <w:left w:val="single" w:sz="6" w:space="0" w:color="auto"/>
              <w:bottom w:val="single" w:sz="6" w:space="0" w:color="auto"/>
              <w:right w:val="single" w:sz="6" w:space="0" w:color="auto"/>
            </w:tcBorders>
            <w:hideMark/>
          </w:tcPr>
          <w:p w:rsidR="007C2B03" w:rsidRDefault="007C2B03" w:rsidP="007C2B03">
            <w:pPr>
              <w:numPr>
                <w:ilvl w:val="0"/>
                <w:numId w:val="3"/>
              </w:numPr>
              <w:spacing w:after="0" w:line="240" w:lineRule="auto"/>
              <w:rPr>
                <w:rFonts w:ascii="Times New Roman" w:hAnsi="Times New Roman" w:cs="Times New Roman"/>
              </w:rPr>
            </w:pPr>
            <w:r>
              <w:rPr>
                <w:rFonts w:ascii="Times New Roman" w:hAnsi="Times New Roman" w:cs="Times New Roman"/>
              </w:rPr>
              <w:t>Nazwa aglomeracji: Wadowice Górne</w:t>
            </w:r>
          </w:p>
          <w:p w:rsidR="007C2B03" w:rsidRDefault="007C2B03" w:rsidP="007C2B03">
            <w:pPr>
              <w:numPr>
                <w:ilvl w:val="0"/>
                <w:numId w:val="3"/>
              </w:numPr>
              <w:spacing w:after="0" w:line="240" w:lineRule="auto"/>
              <w:rPr>
                <w:rFonts w:ascii="Times New Roman" w:hAnsi="Times New Roman" w:cs="Times New Roman"/>
              </w:rPr>
            </w:pPr>
            <w:r>
              <w:rPr>
                <w:rFonts w:ascii="Times New Roman" w:hAnsi="Times New Roman" w:cs="Times New Roman"/>
                <w:sz w:val="24"/>
                <w:szCs w:val="24"/>
              </w:rPr>
              <w:t xml:space="preserve">Wielkość RLM aglomeracji planowanej do wyznaczenia: 2347 </w:t>
            </w:r>
          </w:p>
          <w:p w:rsidR="007C2B03" w:rsidRDefault="007C2B03" w:rsidP="007C2B03">
            <w:pPr>
              <w:numPr>
                <w:ilvl w:val="0"/>
                <w:numId w:val="3"/>
              </w:numPr>
              <w:spacing w:after="0" w:line="240" w:lineRule="auto"/>
              <w:rPr>
                <w:rFonts w:ascii="Times New Roman" w:hAnsi="Times New Roman" w:cs="Times New Roman"/>
              </w:rPr>
            </w:pPr>
            <w:r>
              <w:rPr>
                <w:rFonts w:ascii="Times New Roman" w:hAnsi="Times New Roman" w:cs="Times New Roman"/>
                <w:sz w:val="24"/>
                <w:szCs w:val="24"/>
              </w:rPr>
              <w:t>Gmina wiodąca w aglomeracji: Wadowice Górne</w:t>
            </w:r>
          </w:p>
          <w:p w:rsidR="007C2B03" w:rsidRDefault="007C2B03" w:rsidP="007C2B03">
            <w:pPr>
              <w:numPr>
                <w:ilvl w:val="0"/>
                <w:numId w:val="3"/>
              </w:numPr>
              <w:spacing w:after="0" w:line="240" w:lineRule="auto"/>
              <w:rPr>
                <w:rFonts w:ascii="Times New Roman" w:hAnsi="Times New Roman" w:cs="Times New Roman"/>
              </w:rPr>
            </w:pPr>
            <w:r>
              <w:rPr>
                <w:rFonts w:ascii="Times New Roman" w:hAnsi="Times New Roman" w:cs="Times New Roman"/>
                <w:sz w:val="24"/>
                <w:szCs w:val="24"/>
              </w:rPr>
              <w:t>Gminy w aglomeracji: Wadowice Górne</w:t>
            </w:r>
          </w:p>
          <w:p w:rsidR="007C2B03" w:rsidRDefault="007C2B03" w:rsidP="007C2B03">
            <w:pPr>
              <w:numPr>
                <w:ilvl w:val="0"/>
                <w:numId w:val="3"/>
              </w:numPr>
              <w:spacing w:after="0" w:line="240" w:lineRule="auto"/>
              <w:rPr>
                <w:rFonts w:ascii="Times New Roman" w:hAnsi="Times New Roman" w:cs="Times New Roman"/>
              </w:rPr>
            </w:pPr>
            <w:r>
              <w:rPr>
                <w:rFonts w:ascii="Times New Roman" w:hAnsi="Times New Roman" w:cs="Times New Roman"/>
                <w:sz w:val="24"/>
                <w:szCs w:val="24"/>
              </w:rPr>
              <w:t>Wykaz nazw miejscowości w aglomeracji, zgodnie z dołączonym załącznikiem graficznym: Wadowice Górne, Wadowice Dolne, Przebendów, Piątkowiec</w:t>
            </w:r>
          </w:p>
          <w:p w:rsidR="007C2B03" w:rsidRDefault="007C2B03" w:rsidP="007C2B03">
            <w:pPr>
              <w:numPr>
                <w:ilvl w:val="0"/>
                <w:numId w:val="3"/>
              </w:numPr>
              <w:spacing w:after="0" w:line="240" w:lineRule="auto"/>
              <w:rPr>
                <w:rFonts w:ascii="Times New Roman" w:hAnsi="Times New Roman" w:cs="Times New Roman"/>
              </w:rPr>
            </w:pPr>
            <w:r>
              <w:rPr>
                <w:rFonts w:ascii="Times New Roman" w:hAnsi="Times New Roman" w:cs="Times New Roman"/>
                <w:sz w:val="24"/>
                <w:szCs w:val="24"/>
              </w:rPr>
              <w:t>Nazwa miejscowości, w której zlokalizowana jest oczyszczalnia ścieków: Izbiska</w:t>
            </w:r>
          </w:p>
        </w:tc>
      </w:tr>
    </w:tbl>
    <w:p w:rsidR="007C2B03" w:rsidRDefault="007C2B03" w:rsidP="007C2B03">
      <w:pPr>
        <w:autoSpaceDE w:val="0"/>
        <w:autoSpaceDN w:val="0"/>
        <w:adjustRightInd w:val="0"/>
        <w:spacing w:after="0" w:line="240" w:lineRule="auto"/>
        <w:rPr>
          <w:rFonts w:ascii="Times New Roman" w:hAnsi="Times New Roman" w:cs="Times New Roman"/>
          <w:sz w:val="24"/>
          <w:szCs w:val="24"/>
        </w:rPr>
      </w:pP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Uchwałą nr IX/157/15 Sejmiku Województwa Podkarpackiego z 25.05.2015r. wyznaczona została aglomeracja Wadowice Górne o równoważnej liczbie mieszkańców 2225, położona w województwie podkarpackim, powiecie mieleckim, na terenie gminy Wadowice Górne. Aglomeracja wyposażono w oczyszczalnię ścieków o łącznej przepustowości 800m</w:t>
      </w:r>
      <w:r>
        <w:rPr>
          <w:rFonts w:ascii="Times New Roman" w:eastAsia="Times New Roman" w:hAnsi="Times New Roman" w:cs="Times New Roman"/>
          <w:sz w:val="24"/>
          <w:szCs w:val="24"/>
          <w:vertAlign w:val="superscript"/>
          <w:lang w:eastAsia="pl-PL"/>
        </w:rPr>
        <w:t>3</w:t>
      </w:r>
      <w:r>
        <w:rPr>
          <w:rFonts w:ascii="Times New Roman" w:eastAsia="Times New Roman" w:hAnsi="Times New Roman" w:cs="Times New Roman"/>
          <w:sz w:val="24"/>
          <w:szCs w:val="24"/>
          <w:lang w:eastAsia="pl-PL"/>
        </w:rPr>
        <w:t xml:space="preserve">/d, zlokalizowaną w miejscowości Izbiska. Aglomerację utworzono na obszarze miejscowości: </w:t>
      </w:r>
      <w:r>
        <w:rPr>
          <w:rFonts w:ascii="Times New Roman" w:hAnsi="Times New Roman" w:cs="Times New Roman"/>
          <w:sz w:val="24"/>
          <w:szCs w:val="24"/>
        </w:rPr>
        <w:t>Wadowice Górne, Wadowice Dolne, Przebendów</w:t>
      </w:r>
      <w:r>
        <w:rPr>
          <w:rFonts w:ascii="Times New Roman" w:eastAsia="Times New Roman" w:hAnsi="Times New Roman" w:cs="Times New Roman"/>
          <w:sz w:val="24"/>
          <w:szCs w:val="24"/>
          <w:lang w:eastAsia="pl-PL"/>
        </w:rPr>
        <w:t>.</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chwili obecnej powstała konieczność poszerzenia terenu obecnej aglomeracji o nowe tereny. Gmina planuje budowę sieci kanalizacyjnej w części miejscowości Piątkowiec. Tereny te znajdują się w niewielkiej odległości od granic obecnie wyznaczonej aglomeracji, są zagospodarowane, oraz zostały spełnione przesłanki umożliwiające wybudowanie w tej miejscowości kanalizacji sanitarnej.</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powyższym opracowano propozycję zmiany planu aglomeracji obejmującą nowe, poszerzone granice aglomeracji Wadowice Górne. Aglomeracja zostanie powiększona o tereny zabudowy mieszkaniowej jednorodzinnej.</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Podstawa do opracowania planu: Rozporządzenie Ministra Gospodarki Morskiej i Żeglugi Śródlądowej w sprawie sposobu wyznaczania obszarów i granic aglomeracji.</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2B03" w:rsidRDefault="007C2B03" w:rsidP="007C2B03">
      <w:pPr>
        <w:pStyle w:val="Akapitzlist1"/>
        <w:numPr>
          <w:ilvl w:val="0"/>
          <w:numId w:val="2"/>
        </w:numPr>
        <w:spacing w:after="120" w:line="240" w:lineRule="auto"/>
        <w:ind w:left="357" w:hanging="357"/>
        <w:rPr>
          <w:rFonts w:ascii="Times New Roman" w:hAnsi="Times New Roman" w:cs="Times New Roman"/>
          <w:b/>
          <w:bCs/>
          <w:sz w:val="24"/>
          <w:szCs w:val="24"/>
          <w:shd w:val="clear" w:color="auto" w:fill="FFFFFF"/>
        </w:rPr>
      </w:pPr>
      <w:r>
        <w:rPr>
          <w:rFonts w:ascii="Times New Roman" w:hAnsi="Times New Roman" w:cs="Times New Roman"/>
          <w:b/>
          <w:bCs/>
          <w:sz w:val="24"/>
          <w:szCs w:val="24"/>
        </w:rPr>
        <w:t>Adres gminy</w:t>
      </w: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33"/>
        <w:gridCol w:w="4252"/>
      </w:tblGrid>
      <w:tr w:rsidR="007C2B03" w:rsidTr="007C2B03">
        <w:trPr>
          <w:trHeight w:val="443"/>
        </w:trPr>
        <w:tc>
          <w:tcPr>
            <w:tcW w:w="5032" w:type="dxa"/>
            <w:tcBorders>
              <w:top w:val="single" w:sz="6" w:space="0" w:color="auto"/>
              <w:left w:val="single" w:sz="6" w:space="0" w:color="auto"/>
              <w:bottom w:val="single" w:sz="6" w:space="0" w:color="auto"/>
              <w:right w:val="single" w:sz="6"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Miejscowość: Wadowice Górne</w:t>
            </w:r>
          </w:p>
        </w:tc>
        <w:tc>
          <w:tcPr>
            <w:tcW w:w="4252" w:type="dxa"/>
            <w:tcBorders>
              <w:top w:val="single" w:sz="6" w:space="0" w:color="auto"/>
              <w:left w:val="single" w:sz="6" w:space="0" w:color="auto"/>
              <w:bottom w:val="single" w:sz="6" w:space="0" w:color="auto"/>
              <w:right w:val="single" w:sz="6"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Adres: Wadowice Górne 116</w:t>
            </w:r>
          </w:p>
        </w:tc>
      </w:tr>
      <w:tr w:rsidR="007C2B03" w:rsidTr="007C2B03">
        <w:trPr>
          <w:trHeight w:val="420"/>
        </w:trPr>
        <w:tc>
          <w:tcPr>
            <w:tcW w:w="5032" w:type="dxa"/>
            <w:tcBorders>
              <w:top w:val="single" w:sz="6" w:space="0" w:color="auto"/>
              <w:left w:val="single" w:sz="6" w:space="0" w:color="auto"/>
              <w:bottom w:val="single" w:sz="4" w:space="0" w:color="auto"/>
              <w:right w:val="single" w:sz="6" w:space="0" w:color="auto"/>
            </w:tcBorders>
            <w:hideMark/>
          </w:tcPr>
          <w:p w:rsidR="007C2B03" w:rsidRDefault="007C2B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Wadowice Górne</w:t>
            </w:r>
          </w:p>
        </w:tc>
        <w:tc>
          <w:tcPr>
            <w:tcW w:w="4252" w:type="dxa"/>
            <w:tcBorders>
              <w:top w:val="single" w:sz="6" w:space="0" w:color="auto"/>
              <w:left w:val="single" w:sz="6" w:space="0" w:color="auto"/>
              <w:bottom w:val="single" w:sz="4" w:space="0" w:color="auto"/>
              <w:right w:val="single" w:sz="6"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Powiat: mielecki</w:t>
            </w:r>
          </w:p>
        </w:tc>
      </w:tr>
      <w:tr w:rsidR="007C2B03" w:rsidTr="007C2B03">
        <w:trPr>
          <w:cantSplit/>
          <w:trHeight w:val="417"/>
        </w:trPr>
        <w:tc>
          <w:tcPr>
            <w:tcW w:w="9284" w:type="dxa"/>
            <w:gridSpan w:val="2"/>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Województwo: podkarpackie</w:t>
            </w:r>
          </w:p>
        </w:tc>
      </w:tr>
      <w:tr w:rsidR="007C2B03" w:rsidTr="007C2B03">
        <w:trPr>
          <w:trHeight w:val="420"/>
        </w:trPr>
        <w:tc>
          <w:tcPr>
            <w:tcW w:w="5032" w:type="dxa"/>
            <w:tcBorders>
              <w:top w:val="single" w:sz="4" w:space="0" w:color="auto"/>
              <w:left w:val="single" w:sz="6" w:space="0" w:color="auto"/>
              <w:bottom w:val="single" w:sz="6" w:space="0" w:color="auto"/>
              <w:right w:val="single" w:sz="6"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Telefon: 14 66 69 751</w:t>
            </w:r>
          </w:p>
        </w:tc>
        <w:tc>
          <w:tcPr>
            <w:tcW w:w="4252" w:type="dxa"/>
            <w:tcBorders>
              <w:top w:val="single" w:sz="4" w:space="0" w:color="auto"/>
              <w:left w:val="single" w:sz="6" w:space="0" w:color="auto"/>
              <w:bottom w:val="single" w:sz="6" w:space="0" w:color="auto"/>
              <w:right w:val="single" w:sz="6"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Fax: 14 68 62 203</w:t>
            </w:r>
          </w:p>
        </w:tc>
      </w:tr>
      <w:tr w:rsidR="007C2B03" w:rsidTr="007C2B03">
        <w:trPr>
          <w:trHeight w:val="397"/>
        </w:trPr>
        <w:tc>
          <w:tcPr>
            <w:tcW w:w="9284" w:type="dxa"/>
            <w:gridSpan w:val="2"/>
            <w:tcBorders>
              <w:top w:val="single" w:sz="6" w:space="0" w:color="auto"/>
              <w:left w:val="single" w:sz="6" w:space="0" w:color="auto"/>
              <w:bottom w:val="single" w:sz="6" w:space="0" w:color="auto"/>
              <w:right w:val="single" w:sz="6"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do kontaktu bieżącego: ug@wadowicegorne.pl </w:t>
            </w:r>
          </w:p>
        </w:tc>
      </w:tr>
    </w:tbl>
    <w:p w:rsidR="007C2B03" w:rsidRDefault="007C2B03" w:rsidP="007C2B03">
      <w:pPr>
        <w:spacing w:after="0" w:line="240" w:lineRule="auto"/>
        <w:ind w:left="360"/>
        <w:rPr>
          <w:rFonts w:ascii="Times New Roman" w:hAnsi="Times New Roman" w:cs="Times New Roman"/>
          <w:sz w:val="28"/>
          <w:szCs w:val="28"/>
          <w:highlight w:val="yellow"/>
        </w:rPr>
      </w:pPr>
    </w:p>
    <w:p w:rsidR="007C2B03" w:rsidRDefault="007C2B03" w:rsidP="007C2B03">
      <w:pPr>
        <w:pStyle w:val="Akapitzlist1"/>
        <w:numPr>
          <w:ilvl w:val="0"/>
          <w:numId w:val="2"/>
        </w:numPr>
        <w:spacing w:after="120" w:line="240" w:lineRule="auto"/>
        <w:ind w:left="357" w:hanging="357"/>
        <w:rPr>
          <w:rFonts w:ascii="Times New Roman" w:hAnsi="Times New Roman" w:cs="Times New Roman"/>
          <w:b/>
          <w:bCs/>
          <w:sz w:val="24"/>
          <w:szCs w:val="24"/>
        </w:rPr>
      </w:pPr>
      <w:r>
        <w:rPr>
          <w:rFonts w:ascii="Times New Roman" w:hAnsi="Times New Roman" w:cs="Times New Roman"/>
          <w:b/>
          <w:bCs/>
          <w:sz w:val="24"/>
          <w:szCs w:val="24"/>
        </w:rPr>
        <w:t>Dane kontaktowe osoby wskazanej do kontaktowania się w sprawach aglomeracji</w:t>
      </w:r>
    </w:p>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5"/>
      </w:tblGrid>
      <w:tr w:rsidR="007C2B03" w:rsidTr="007C2B03">
        <w:trPr>
          <w:trHeight w:val="562"/>
        </w:trPr>
        <w:tc>
          <w:tcPr>
            <w:tcW w:w="9284" w:type="dxa"/>
            <w:tcBorders>
              <w:top w:val="single" w:sz="6" w:space="0" w:color="auto"/>
              <w:left w:val="single" w:sz="6" w:space="0" w:color="auto"/>
              <w:bottom w:val="single" w:sz="6" w:space="0" w:color="auto"/>
              <w:right w:val="single" w:sz="6" w:space="0" w:color="auto"/>
            </w:tcBorders>
            <w:hideMark/>
          </w:tcPr>
          <w:p w:rsidR="007C2B03" w:rsidRDefault="007C2B0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Adam Krawiec, telefon: 14 699 59 53</w:t>
            </w:r>
          </w:p>
        </w:tc>
      </w:tr>
    </w:tbl>
    <w:p w:rsidR="007C2B03" w:rsidRDefault="007C2B03" w:rsidP="007C2B03">
      <w:pPr>
        <w:pStyle w:val="Tekstpodstawowywcity"/>
        <w:tabs>
          <w:tab w:val="clear" w:pos="426"/>
          <w:tab w:val="left" w:pos="708"/>
        </w:tabs>
        <w:ind w:left="0" w:firstLine="0"/>
        <w:rPr>
          <w:b w:val="0"/>
          <w:bCs w:val="0"/>
          <w:sz w:val="16"/>
          <w:szCs w:val="16"/>
          <w:highlight w:val="yellow"/>
        </w:rPr>
      </w:pPr>
    </w:p>
    <w:p w:rsidR="007C2B03" w:rsidRDefault="007C2B03" w:rsidP="007C2B03">
      <w:pPr>
        <w:pStyle w:val="Tekstpodstawowywcity"/>
        <w:tabs>
          <w:tab w:val="clear" w:pos="426"/>
          <w:tab w:val="left" w:pos="708"/>
        </w:tabs>
        <w:ind w:left="0" w:firstLine="0"/>
        <w:rPr>
          <w:b w:val="0"/>
          <w:bCs w:val="0"/>
          <w:sz w:val="16"/>
          <w:szCs w:val="16"/>
          <w:highlight w:val="yellow"/>
        </w:rPr>
      </w:pPr>
    </w:p>
    <w:p w:rsidR="007C2B03" w:rsidRDefault="007C2B03" w:rsidP="007C2B03">
      <w:pPr>
        <w:pStyle w:val="Akapitzlist1"/>
        <w:numPr>
          <w:ilvl w:val="0"/>
          <w:numId w:val="2"/>
        </w:numPr>
        <w:spacing w:after="120" w:line="240" w:lineRule="auto"/>
        <w:ind w:left="357" w:hanging="357"/>
        <w:rPr>
          <w:rFonts w:ascii="Times New Roman" w:hAnsi="Times New Roman" w:cs="Times New Roman"/>
          <w:b/>
          <w:bCs/>
          <w:sz w:val="24"/>
          <w:szCs w:val="24"/>
        </w:rPr>
      </w:pPr>
      <w:r>
        <w:rPr>
          <w:rFonts w:ascii="Times New Roman" w:hAnsi="Times New Roman" w:cs="Times New Roman"/>
          <w:b/>
          <w:bCs/>
          <w:sz w:val="24"/>
          <w:szCs w:val="24"/>
        </w:rPr>
        <w:t>Dokumenty stanowiące podstawę do wyznaczenia aglomeracji</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
        <w:gridCol w:w="7177"/>
        <w:gridCol w:w="715"/>
        <w:gridCol w:w="730"/>
      </w:tblGrid>
      <w:tr w:rsidR="007C2B03" w:rsidTr="007C2B03">
        <w:tc>
          <w:tcPr>
            <w:tcW w:w="592"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Lp.</w:t>
            </w:r>
          </w:p>
        </w:tc>
        <w:tc>
          <w:tcPr>
            <w:tcW w:w="7177"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Wyszczególnienie</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Nie</w:t>
            </w:r>
            <w:r>
              <w:rPr>
                <w:rStyle w:val="Odwoanieprzypisudolnego"/>
              </w:rPr>
              <w:footnoteReference w:id="1"/>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Tak</w:t>
            </w:r>
            <w:r>
              <w:rPr>
                <w:vertAlign w:val="superscript"/>
              </w:rPr>
              <w:t>5</w:t>
            </w:r>
          </w:p>
        </w:tc>
      </w:tr>
      <w:tr w:rsidR="007C2B03" w:rsidTr="007C2B03">
        <w:tc>
          <w:tcPr>
            <w:tcW w:w="592"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1</w:t>
            </w:r>
          </w:p>
        </w:tc>
        <w:tc>
          <w:tcPr>
            <w:tcW w:w="7177"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2</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3</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4</w:t>
            </w:r>
          </w:p>
        </w:tc>
      </w:tr>
      <w:tr w:rsidR="007C2B03" w:rsidTr="007C2B03">
        <w:tc>
          <w:tcPr>
            <w:tcW w:w="592"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lastRenderedPageBreak/>
              <w:t>1</w:t>
            </w:r>
          </w:p>
        </w:tc>
        <w:tc>
          <w:tcPr>
            <w:tcW w:w="7177"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studium uwarunkowań i kierunków zagospodarowania przestrzennego gminy</w:t>
            </w:r>
          </w:p>
        </w:tc>
        <w:tc>
          <w:tcPr>
            <w:tcW w:w="71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r>
      <w:tr w:rsidR="007C2B03" w:rsidTr="007C2B03">
        <w:tc>
          <w:tcPr>
            <w:tcW w:w="592"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2</w:t>
            </w:r>
          </w:p>
        </w:tc>
        <w:tc>
          <w:tcPr>
            <w:tcW w:w="7177"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miejscowe plany zagospodarowania przestrzennego</w:t>
            </w:r>
          </w:p>
        </w:tc>
        <w:tc>
          <w:tcPr>
            <w:tcW w:w="71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r>
      <w:tr w:rsidR="007C2B03" w:rsidTr="007C2B03">
        <w:tc>
          <w:tcPr>
            <w:tcW w:w="592"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3</w:t>
            </w:r>
          </w:p>
        </w:tc>
        <w:tc>
          <w:tcPr>
            <w:tcW w:w="7177"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decyzje o warunkach zabudowy i zagospodarowania terenu</w:t>
            </w:r>
          </w:p>
        </w:tc>
        <w:tc>
          <w:tcPr>
            <w:tcW w:w="71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r>
      <w:tr w:rsidR="007C2B03" w:rsidTr="007C2B03">
        <w:tc>
          <w:tcPr>
            <w:tcW w:w="592"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4</w:t>
            </w:r>
          </w:p>
        </w:tc>
        <w:tc>
          <w:tcPr>
            <w:tcW w:w="7177"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pozwolenia na budowę w zakresie gospodarki wodnej</w:t>
            </w:r>
          </w:p>
        </w:tc>
        <w:tc>
          <w:tcPr>
            <w:tcW w:w="71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r>
      <w:tr w:rsidR="007C2B03" w:rsidTr="007C2B03">
        <w:tc>
          <w:tcPr>
            <w:tcW w:w="592"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5</w:t>
            </w:r>
          </w:p>
        </w:tc>
        <w:tc>
          <w:tcPr>
            <w:tcW w:w="7177"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rPr>
                <w:color w:val="0000FF"/>
              </w:rPr>
            </w:pPr>
            <w:r>
              <w:t xml:space="preserve">wieloletnie plany rozwoju i modernizacji urządzeń wodociągowych i urządzeń kanalizacyjnych </w:t>
            </w:r>
          </w:p>
        </w:tc>
        <w:tc>
          <w:tcPr>
            <w:tcW w:w="71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r>
      <w:tr w:rsidR="007C2B03" w:rsidTr="007C2B03">
        <w:tc>
          <w:tcPr>
            <w:tcW w:w="592"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6</w:t>
            </w:r>
          </w:p>
        </w:tc>
        <w:tc>
          <w:tcPr>
            <w:tcW w:w="7177"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programy funkcjonalno-użytkowe</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c>
          <w:tcPr>
            <w:tcW w:w="730"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r>
    </w:tbl>
    <w:p w:rsidR="007C2B03" w:rsidRDefault="007C2B03" w:rsidP="007C2B03">
      <w:pPr>
        <w:pStyle w:val="NormalnyWeb"/>
        <w:spacing w:before="0" w:beforeAutospacing="0" w:after="0" w:afterAutospacing="0"/>
        <w:ind w:left="284"/>
        <w:rPr>
          <w:highlight w:val="yellow"/>
        </w:rPr>
      </w:pPr>
    </w:p>
    <w:p w:rsidR="007C2B03" w:rsidRDefault="007C2B03" w:rsidP="007C2B03">
      <w:pPr>
        <w:pStyle w:val="Akapitzlist1"/>
        <w:numPr>
          <w:ilvl w:val="0"/>
          <w:numId w:val="2"/>
        </w:numPr>
        <w:spacing w:after="120" w:line="240" w:lineRule="auto"/>
        <w:ind w:left="357" w:hanging="357"/>
        <w:rPr>
          <w:rFonts w:ascii="Times New Roman" w:hAnsi="Times New Roman" w:cs="Times New Roman"/>
          <w:b/>
          <w:bCs/>
          <w:sz w:val="24"/>
          <w:szCs w:val="24"/>
        </w:rPr>
      </w:pPr>
      <w:r>
        <w:rPr>
          <w:rFonts w:ascii="Times New Roman" w:hAnsi="Times New Roman" w:cs="Times New Roman"/>
          <w:b/>
          <w:bCs/>
          <w:sz w:val="24"/>
          <w:szCs w:val="24"/>
        </w:rPr>
        <w:t>Opis systemu zbierania ścieków w obrębie aglomeracji</w:t>
      </w:r>
    </w:p>
    <w:p w:rsidR="007C2B03" w:rsidRDefault="007C2B03" w:rsidP="007C2B03">
      <w:pPr>
        <w:numPr>
          <w:ilvl w:val="1"/>
          <w:numId w:val="2"/>
        </w:numPr>
        <w:spacing w:after="120" w:line="240" w:lineRule="auto"/>
        <w:ind w:left="425" w:hanging="425"/>
        <w:jc w:val="both"/>
        <w:rPr>
          <w:rFonts w:ascii="Times New Roman" w:hAnsi="Times New Roman" w:cs="Times New Roman"/>
          <w:bCs/>
          <w:sz w:val="28"/>
          <w:szCs w:val="28"/>
        </w:rPr>
      </w:pPr>
      <w:r>
        <w:rPr>
          <w:rFonts w:ascii="Times New Roman" w:hAnsi="Times New Roman" w:cs="Times New Roman"/>
          <w:bCs/>
          <w:sz w:val="24"/>
          <w:szCs w:val="24"/>
        </w:rPr>
        <w:t>Informacje na temat długości i rodzaju istniejącej sieci kanalizacyjnej i liczby osób korzystających z istniejącej sieci kanalizacyjnej</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626"/>
        <w:gridCol w:w="899"/>
        <w:gridCol w:w="1079"/>
        <w:gridCol w:w="1399"/>
        <w:gridCol w:w="1652"/>
        <w:gridCol w:w="1417"/>
      </w:tblGrid>
      <w:tr w:rsidR="007C2B03" w:rsidTr="007C2B03">
        <w:trPr>
          <w:trHeight w:val="291"/>
          <w:jc w:val="cent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Lp.</w:t>
            </w:r>
          </w:p>
        </w:tc>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Kanalizacja istniejąca</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Długość</w:t>
            </w:r>
          </w:p>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[km]</w:t>
            </w:r>
          </w:p>
        </w:tc>
        <w:tc>
          <w:tcPr>
            <w:tcW w:w="4133" w:type="dxa"/>
            <w:gridSpan w:val="3"/>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Liczba osób korzystających z istniejącej kanalizacji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Uwagi</w:t>
            </w:r>
          </w:p>
        </w:tc>
      </w:tr>
      <w:tr w:rsidR="007C2B03" w:rsidTr="007C2B03">
        <w:trPr>
          <w:jc w:val="center"/>
        </w:trPr>
        <w:tc>
          <w:tcPr>
            <w:tcW w:w="3141"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lang w:eastAsia="pl-PL"/>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lang w:eastAsia="pl-P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33" w:right="-108" w:hanging="33"/>
              <w:jc w:val="center"/>
              <w:rPr>
                <w:rFonts w:ascii="Times New Roman" w:hAnsi="Times New Roman" w:cs="Times New Roman"/>
                <w:sz w:val="20"/>
                <w:szCs w:val="20"/>
                <w:lang w:eastAsia="pl-PL"/>
              </w:rPr>
            </w:pPr>
            <w:r>
              <w:rPr>
                <w:rFonts w:ascii="Times New Roman" w:hAnsi="Times New Roman" w:cs="Times New Roman"/>
                <w:sz w:val="20"/>
                <w:szCs w:val="20"/>
                <w:lang w:eastAsia="pl-PL"/>
              </w:rPr>
              <w:t>Mieszkańcy</w:t>
            </w:r>
          </w:p>
        </w:tc>
        <w:tc>
          <w:tcPr>
            <w:tcW w:w="140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33" w:right="-108" w:hanging="33"/>
              <w:jc w:val="center"/>
              <w:rPr>
                <w:rFonts w:ascii="Times New Roman" w:hAnsi="Times New Roman" w:cs="Times New Roman"/>
                <w:sz w:val="20"/>
                <w:szCs w:val="20"/>
                <w:lang w:eastAsia="pl-PL"/>
              </w:rPr>
            </w:pPr>
            <w:r>
              <w:rPr>
                <w:rFonts w:ascii="Times New Roman" w:hAnsi="Times New Roman" w:cs="Times New Roman"/>
                <w:sz w:val="20"/>
                <w:szCs w:val="20"/>
                <w:lang w:eastAsia="pl-PL"/>
              </w:rPr>
              <w:t>Osoby czasowo przebywające na terenie aglomeracji</w:t>
            </w:r>
            <w:r>
              <w:rPr>
                <w:rFonts w:ascii="Times New Roman" w:hAnsi="Times New Roman" w:cs="Times New Roman"/>
                <w:sz w:val="20"/>
                <w:szCs w:val="20"/>
                <w:vertAlign w:val="superscript"/>
                <w:lang w:eastAsia="pl-PL"/>
              </w:rPr>
              <w:footnoteReference w:id="2"/>
            </w:r>
          </w:p>
        </w:tc>
        <w:tc>
          <w:tcPr>
            <w:tcW w:w="1653"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Sumaryczna</w:t>
            </w:r>
          </w:p>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liczba osób</w:t>
            </w:r>
          </w:p>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[kol. 4 + kol. 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lang w:eastAsia="pl-PL"/>
              </w:rPr>
            </w:pPr>
          </w:p>
        </w:tc>
      </w:tr>
      <w:tr w:rsidR="007C2B03" w:rsidTr="007C2B03">
        <w:trPr>
          <w:trHeight w:val="340"/>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16"/>
                <w:szCs w:val="16"/>
                <w:lang w:eastAsia="pl-PL"/>
              </w:rPr>
            </w:pPr>
            <w:r>
              <w:rPr>
                <w:rFonts w:ascii="Times New Roman" w:hAnsi="Times New Roman" w:cs="Times New Roman"/>
                <w:sz w:val="16"/>
                <w:szCs w:val="16"/>
                <w:lang w:eastAsia="pl-PL"/>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16"/>
                <w:szCs w:val="16"/>
                <w:lang w:eastAsia="pl-PL"/>
              </w:rPr>
            </w:pPr>
            <w:r>
              <w:rPr>
                <w:rFonts w:ascii="Times New Roman" w:hAnsi="Times New Roman" w:cs="Times New Roman"/>
                <w:sz w:val="16"/>
                <w:szCs w:val="16"/>
                <w:lang w:eastAsia="pl-PL"/>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16"/>
                <w:szCs w:val="16"/>
                <w:lang w:eastAsia="pl-PL"/>
              </w:rPr>
            </w:pPr>
            <w:r>
              <w:rPr>
                <w:rFonts w:ascii="Times New Roman" w:hAnsi="Times New Roman" w:cs="Times New Roman"/>
                <w:sz w:val="16"/>
                <w:szCs w:val="16"/>
                <w:lang w:eastAsia="pl-PL"/>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16"/>
                <w:szCs w:val="16"/>
                <w:lang w:eastAsia="pl-PL"/>
              </w:rPr>
            </w:pPr>
            <w:r>
              <w:rPr>
                <w:rFonts w:ascii="Times New Roman" w:hAnsi="Times New Roman" w:cs="Times New Roman"/>
                <w:sz w:val="16"/>
                <w:szCs w:val="16"/>
                <w:lang w:eastAsia="pl-PL"/>
              </w:rPr>
              <w:t>4</w:t>
            </w:r>
          </w:p>
        </w:tc>
        <w:tc>
          <w:tcPr>
            <w:tcW w:w="140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16"/>
                <w:szCs w:val="16"/>
                <w:lang w:eastAsia="pl-PL"/>
              </w:rPr>
            </w:pPr>
            <w:r>
              <w:rPr>
                <w:rFonts w:ascii="Times New Roman" w:hAnsi="Times New Roman" w:cs="Times New Roman"/>
                <w:sz w:val="16"/>
                <w:szCs w:val="16"/>
                <w:lang w:eastAsia="pl-PL"/>
              </w:rPr>
              <w:t>5</w:t>
            </w:r>
          </w:p>
        </w:tc>
        <w:tc>
          <w:tcPr>
            <w:tcW w:w="1653"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16"/>
                <w:szCs w:val="16"/>
                <w:lang w:eastAsia="pl-PL"/>
              </w:rPr>
            </w:pPr>
            <w:r>
              <w:rPr>
                <w:rFonts w:ascii="Times New Roman" w:hAnsi="Times New Roman" w:cs="Times New Roman"/>
                <w:sz w:val="16"/>
                <w:szCs w:val="16"/>
                <w:lang w:eastAsia="pl-PL"/>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16"/>
                <w:szCs w:val="16"/>
                <w:lang w:eastAsia="pl-PL"/>
              </w:rPr>
            </w:pPr>
            <w:r>
              <w:rPr>
                <w:rFonts w:ascii="Times New Roman" w:hAnsi="Times New Roman" w:cs="Times New Roman"/>
                <w:sz w:val="16"/>
                <w:szCs w:val="16"/>
                <w:lang w:eastAsia="pl-PL"/>
              </w:rPr>
              <w:t>7</w:t>
            </w:r>
          </w:p>
        </w:tc>
      </w:tr>
      <w:tr w:rsidR="007C2B03" w:rsidTr="007C2B03">
        <w:trPr>
          <w:trHeight w:val="397"/>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rPr>
                <w:rFonts w:ascii="Times New Roman" w:hAnsi="Times New Roman" w:cs="Times New Roman"/>
                <w:sz w:val="20"/>
                <w:szCs w:val="20"/>
                <w:lang w:eastAsia="pl-PL"/>
              </w:rPr>
            </w:pPr>
            <w:r>
              <w:rPr>
                <w:rFonts w:ascii="Times New Roman" w:hAnsi="Times New Roman" w:cs="Times New Roman"/>
                <w:sz w:val="20"/>
                <w:szCs w:val="20"/>
                <w:lang w:eastAsia="pl-PL"/>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rPr>
                <w:rFonts w:ascii="Times New Roman" w:hAnsi="Times New Roman" w:cs="Times New Roman"/>
                <w:sz w:val="20"/>
                <w:szCs w:val="20"/>
                <w:lang w:eastAsia="pl-PL"/>
              </w:rPr>
            </w:pPr>
            <w:r>
              <w:rPr>
                <w:rFonts w:ascii="Times New Roman" w:hAnsi="Times New Roman" w:cs="Times New Roman"/>
                <w:sz w:val="20"/>
                <w:szCs w:val="20"/>
                <w:lang w:eastAsia="pl-PL"/>
              </w:rPr>
              <w:t>kanalizacja sanitarna grawit.</w:t>
            </w:r>
          </w:p>
        </w:tc>
        <w:tc>
          <w:tcPr>
            <w:tcW w:w="90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35,6</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2060</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29</w:t>
            </w:r>
          </w:p>
        </w:tc>
        <w:tc>
          <w:tcPr>
            <w:tcW w:w="1653"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2089</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C2B03" w:rsidRDefault="007C2B03">
            <w:pPr>
              <w:spacing w:after="0" w:line="240" w:lineRule="auto"/>
              <w:ind w:left="284" w:hanging="284"/>
              <w:rPr>
                <w:rFonts w:ascii="Times New Roman" w:hAnsi="Times New Roman" w:cs="Times New Roman"/>
                <w:sz w:val="20"/>
                <w:szCs w:val="20"/>
                <w:highlight w:val="yellow"/>
                <w:lang w:eastAsia="pl-PL"/>
              </w:rPr>
            </w:pPr>
          </w:p>
        </w:tc>
      </w:tr>
      <w:tr w:rsidR="007C2B03" w:rsidTr="007C2B03">
        <w:trPr>
          <w:trHeight w:val="397"/>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rPr>
                <w:rFonts w:ascii="Times New Roman" w:hAnsi="Times New Roman" w:cs="Times New Roman"/>
                <w:sz w:val="20"/>
                <w:szCs w:val="20"/>
                <w:lang w:eastAsia="pl-PL"/>
              </w:rPr>
            </w:pPr>
            <w:r>
              <w:rPr>
                <w:rFonts w:ascii="Times New Roman" w:hAnsi="Times New Roman" w:cs="Times New Roman"/>
                <w:sz w:val="20"/>
                <w:szCs w:val="20"/>
                <w:lang w:eastAsia="pl-PL"/>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kanalizacja sanitarna ciśn.</w:t>
            </w:r>
          </w:p>
        </w:tc>
        <w:tc>
          <w:tcPr>
            <w:tcW w:w="90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9,7</w:t>
            </w:r>
          </w:p>
        </w:tc>
        <w:tc>
          <w:tcPr>
            <w:tcW w:w="4133"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lang w:eastAsia="pl-PL"/>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lang w:eastAsia="pl-PL"/>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highlight w:val="yellow"/>
                <w:lang w:eastAsia="pl-PL"/>
              </w:rPr>
            </w:pPr>
          </w:p>
        </w:tc>
      </w:tr>
      <w:tr w:rsidR="007C2B03" w:rsidTr="007C2B03">
        <w:trPr>
          <w:trHeight w:val="397"/>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rPr>
                <w:rFonts w:ascii="Times New Roman" w:hAnsi="Times New Roman" w:cs="Times New Roman"/>
                <w:sz w:val="20"/>
                <w:szCs w:val="20"/>
                <w:lang w:eastAsia="pl-PL"/>
              </w:rPr>
            </w:pPr>
            <w:r>
              <w:rPr>
                <w:rFonts w:ascii="Times New Roman" w:hAnsi="Times New Roman" w:cs="Times New Roman"/>
                <w:sz w:val="20"/>
                <w:szCs w:val="20"/>
                <w:lang w:eastAsia="pl-PL"/>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rPr>
                <w:rFonts w:ascii="Times New Roman" w:hAnsi="Times New Roman" w:cs="Times New Roman"/>
                <w:sz w:val="20"/>
                <w:szCs w:val="20"/>
                <w:lang w:eastAsia="pl-PL"/>
              </w:rPr>
            </w:pPr>
            <w:r>
              <w:rPr>
                <w:rFonts w:ascii="Times New Roman" w:hAnsi="Times New Roman" w:cs="Times New Roman"/>
                <w:sz w:val="20"/>
                <w:szCs w:val="20"/>
                <w:lang w:eastAsia="pl-PL"/>
              </w:rPr>
              <w:t>kanalizacja ogólnospławna</w:t>
            </w:r>
          </w:p>
        </w:tc>
        <w:tc>
          <w:tcPr>
            <w:tcW w:w="90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0,0</w:t>
            </w:r>
          </w:p>
        </w:tc>
        <w:tc>
          <w:tcPr>
            <w:tcW w:w="1080" w:type="dxa"/>
            <w:tcBorders>
              <w:top w:val="single" w:sz="4" w:space="0" w:color="auto"/>
              <w:left w:val="single" w:sz="4" w:space="0" w:color="auto"/>
              <w:bottom w:val="single" w:sz="4" w:space="0" w:color="auto"/>
              <w:right w:val="single" w:sz="4" w:space="0" w:color="auto"/>
            </w:tcBorders>
            <w:vAlign w:val="center"/>
          </w:tcPr>
          <w:p w:rsidR="007C2B03" w:rsidRDefault="007C2B03">
            <w:pPr>
              <w:spacing w:after="0" w:line="240" w:lineRule="auto"/>
              <w:ind w:left="284" w:hanging="284"/>
              <w:jc w:val="center"/>
              <w:rPr>
                <w:rFonts w:ascii="Times New Roman" w:hAnsi="Times New Roman" w:cs="Times New Roman"/>
                <w:sz w:val="20"/>
                <w:szCs w:val="20"/>
                <w:lang w:eastAsia="pl-PL"/>
              </w:rPr>
            </w:pPr>
          </w:p>
        </w:tc>
        <w:tc>
          <w:tcPr>
            <w:tcW w:w="1400" w:type="dxa"/>
            <w:tcBorders>
              <w:top w:val="single" w:sz="4" w:space="0" w:color="auto"/>
              <w:left w:val="single" w:sz="4" w:space="0" w:color="auto"/>
              <w:bottom w:val="single" w:sz="4" w:space="0" w:color="auto"/>
              <w:right w:val="single" w:sz="4" w:space="0" w:color="auto"/>
            </w:tcBorders>
            <w:vAlign w:val="center"/>
          </w:tcPr>
          <w:p w:rsidR="007C2B03" w:rsidRDefault="007C2B03">
            <w:pPr>
              <w:spacing w:after="0" w:line="240" w:lineRule="auto"/>
              <w:ind w:left="284" w:hanging="284"/>
              <w:jc w:val="center"/>
              <w:rPr>
                <w:rFonts w:ascii="Times New Roman" w:hAnsi="Times New Roman" w:cs="Times New Roman"/>
                <w:sz w:val="20"/>
                <w:szCs w:val="20"/>
                <w:lang w:eastAsia="pl-PL"/>
              </w:rPr>
            </w:pPr>
          </w:p>
        </w:tc>
        <w:tc>
          <w:tcPr>
            <w:tcW w:w="1653" w:type="dxa"/>
            <w:tcBorders>
              <w:top w:val="single" w:sz="4" w:space="0" w:color="auto"/>
              <w:left w:val="single" w:sz="4" w:space="0" w:color="auto"/>
              <w:bottom w:val="single" w:sz="4" w:space="0" w:color="auto"/>
              <w:right w:val="single" w:sz="4" w:space="0" w:color="auto"/>
            </w:tcBorders>
            <w:vAlign w:val="center"/>
          </w:tcPr>
          <w:p w:rsidR="007C2B03" w:rsidRDefault="007C2B03">
            <w:pPr>
              <w:spacing w:after="0" w:line="240" w:lineRule="auto"/>
              <w:ind w:left="284" w:hanging="284"/>
              <w:jc w:val="center"/>
              <w:rPr>
                <w:rFonts w:ascii="Times New Roman" w:hAnsi="Times New Roman" w:cs="Times New Roman"/>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highlight w:val="yellow"/>
                <w:lang w:eastAsia="pl-PL"/>
              </w:rPr>
            </w:pPr>
          </w:p>
        </w:tc>
      </w:tr>
      <w:tr w:rsidR="007C2B03" w:rsidTr="007C2B03">
        <w:trPr>
          <w:jc w:val="center"/>
        </w:trPr>
        <w:tc>
          <w:tcPr>
            <w:tcW w:w="3141" w:type="dxa"/>
            <w:gridSpan w:val="2"/>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Razem</w:t>
            </w:r>
          </w:p>
        </w:tc>
        <w:tc>
          <w:tcPr>
            <w:tcW w:w="900"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45,3</w:t>
            </w:r>
          </w:p>
        </w:tc>
        <w:tc>
          <w:tcPr>
            <w:tcW w:w="1080"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2060</w:t>
            </w:r>
          </w:p>
        </w:tc>
        <w:tc>
          <w:tcPr>
            <w:tcW w:w="1400"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29</w:t>
            </w:r>
          </w:p>
        </w:tc>
        <w:tc>
          <w:tcPr>
            <w:tcW w:w="1653"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2089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highlight w:val="yellow"/>
                <w:lang w:eastAsia="pl-PL"/>
              </w:rPr>
            </w:pPr>
          </w:p>
        </w:tc>
      </w:tr>
    </w:tbl>
    <w:p w:rsidR="007C2B03" w:rsidRDefault="007C2B03" w:rsidP="007C2B03">
      <w:pPr>
        <w:spacing w:after="0" w:line="240" w:lineRule="auto"/>
        <w:ind w:left="284" w:hanging="284"/>
        <w:jc w:val="both"/>
        <w:rPr>
          <w:rFonts w:ascii="Times New Roman" w:hAnsi="Times New Roman" w:cs="Times New Roman"/>
          <w:sz w:val="16"/>
          <w:szCs w:val="16"/>
        </w:rPr>
      </w:pPr>
    </w:p>
    <w:p w:rsidR="007C2B03" w:rsidRDefault="007C2B03" w:rsidP="007C2B03">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Aktualny stopień skanalizowania aglomeracji wynosi 2060 + 29 / 2347 x 100% = 89%.</w:t>
      </w:r>
    </w:p>
    <w:p w:rsidR="007C2B03" w:rsidRDefault="007C2B03" w:rsidP="007C2B03">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Liczba osób planowana do podłączenia do istniejącej kanalizacji – 98.</w:t>
      </w:r>
    </w:p>
    <w:p w:rsidR="007C2B03" w:rsidRDefault="007C2B03" w:rsidP="007C2B03">
      <w:pPr>
        <w:numPr>
          <w:ilvl w:val="1"/>
          <w:numId w:val="2"/>
        </w:numPr>
        <w:spacing w:after="120" w:line="240" w:lineRule="auto"/>
        <w:ind w:left="425" w:hanging="425"/>
        <w:jc w:val="both"/>
        <w:rPr>
          <w:rFonts w:ascii="Times New Roman" w:hAnsi="Times New Roman" w:cs="Times New Roman"/>
          <w:bCs/>
          <w:sz w:val="24"/>
          <w:szCs w:val="24"/>
        </w:rPr>
      </w:pPr>
      <w:r>
        <w:rPr>
          <w:rFonts w:ascii="Times New Roman" w:hAnsi="Times New Roman" w:cs="Times New Roman"/>
          <w:bCs/>
          <w:sz w:val="24"/>
          <w:szCs w:val="24"/>
        </w:rPr>
        <w:t>Informacje na temat długości i rodzaju planowanej do wykonania sieci kanalizacyjnej oraz liczby osób korzystających z planowanej sieci kanalizacyjnej</w:t>
      </w:r>
    </w:p>
    <w:tbl>
      <w:tblPr>
        <w:tblW w:w="855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7"/>
        <w:gridCol w:w="510"/>
        <w:gridCol w:w="1780"/>
        <w:gridCol w:w="985"/>
        <w:gridCol w:w="1124"/>
        <w:gridCol w:w="1545"/>
        <w:gridCol w:w="1404"/>
        <w:gridCol w:w="1195"/>
      </w:tblGrid>
      <w:tr w:rsidR="007C2B03" w:rsidTr="007C2B03">
        <w:trPr>
          <w:gridBefore w:val="1"/>
          <w:wBefore w:w="6" w:type="dxa"/>
          <w:trHeight w:val="345"/>
          <w:jc w:val="center"/>
        </w:trPr>
        <w:tc>
          <w:tcPr>
            <w:tcW w:w="8548" w:type="dxa"/>
            <w:gridSpan w:val="7"/>
            <w:tcBorders>
              <w:top w:val="single" w:sz="6" w:space="0" w:color="auto"/>
              <w:left w:val="single" w:sz="6" w:space="0" w:color="auto"/>
              <w:bottom w:val="single" w:sz="6" w:space="0" w:color="auto"/>
              <w:right w:val="single" w:sz="6"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Rodzaj planowanej do wykonania sieci kanalizacyjnej: kanalizacja sanitarna</w:t>
            </w:r>
          </w:p>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Wykaz miejscowości wchodzących w skład aglomeracji, w obrębie których planuje się wykonanie sieci kanalizacji sanitarnej: Piątkowiec</w:t>
            </w:r>
          </w:p>
        </w:tc>
      </w:tr>
      <w:tr w:rsidR="007C2B03" w:rsidTr="007C2B03">
        <w:trPr>
          <w:trHeight w:val="291"/>
          <w:jc w:val="center"/>
        </w:trPr>
        <w:tc>
          <w:tcPr>
            <w:tcW w:w="516"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Lp.</w:t>
            </w:r>
          </w:p>
        </w:tc>
        <w:tc>
          <w:tcPr>
            <w:tcW w:w="17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miejscowość</w:t>
            </w:r>
          </w:p>
        </w:tc>
        <w:tc>
          <w:tcPr>
            <w:tcW w:w="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Długość</w:t>
            </w:r>
          </w:p>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[km]</w:t>
            </w:r>
          </w:p>
        </w:tc>
        <w:tc>
          <w:tcPr>
            <w:tcW w:w="4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Liczba osób, które zostaną podłączone do planowanej do wykonania kanalizacji</w:t>
            </w:r>
          </w:p>
        </w:tc>
        <w:tc>
          <w:tcPr>
            <w:tcW w:w="11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 xml:space="preserve">Wskaźnik </w:t>
            </w:r>
          </w:p>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koncentracji</w:t>
            </w:r>
          </w:p>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[osób/km]</w:t>
            </w:r>
          </w:p>
        </w:tc>
      </w:tr>
      <w:tr w:rsidR="007C2B03" w:rsidTr="007C2B03">
        <w:trPr>
          <w:jc w:val="center"/>
        </w:trPr>
        <w:tc>
          <w:tcPr>
            <w:tcW w:w="10845" w:type="dxa"/>
            <w:gridSpan w:val="2"/>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Mieszkańcy</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Osoby czasowo przebywające na terenie aglomeracji</w:t>
            </w:r>
            <w:r>
              <w:rPr>
                <w:rFonts w:ascii="Times New Roman" w:hAnsi="Times New Roman" w:cs="Times New Roman"/>
                <w:sz w:val="18"/>
                <w:szCs w:val="18"/>
                <w:vertAlign w:val="superscript"/>
                <w:lang w:eastAsia="pl-PL"/>
              </w:rPr>
              <w:footnoteReference w:id="3"/>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Sumaryczna</w:t>
            </w:r>
          </w:p>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liczba osób</w:t>
            </w:r>
          </w:p>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[kol. 4 + kol. 5]</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r>
      <w:tr w:rsidR="007C2B03" w:rsidTr="007C2B03">
        <w:trPr>
          <w:trHeight w:val="287"/>
          <w:jc w:val="center"/>
        </w:trPr>
        <w:tc>
          <w:tcPr>
            <w:tcW w:w="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2"/>
                <w:szCs w:val="12"/>
                <w:lang w:eastAsia="pl-PL"/>
              </w:rPr>
            </w:pPr>
            <w:r>
              <w:rPr>
                <w:rFonts w:ascii="Times New Roman" w:hAnsi="Times New Roman" w:cs="Times New Roman"/>
                <w:sz w:val="12"/>
                <w:szCs w:val="12"/>
                <w:lang w:eastAsia="pl-PL"/>
              </w:rPr>
              <w:t>1</w:t>
            </w:r>
          </w:p>
        </w:tc>
        <w:tc>
          <w:tcPr>
            <w:tcW w:w="1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2"/>
                <w:szCs w:val="12"/>
                <w:lang w:eastAsia="pl-PL"/>
              </w:rPr>
            </w:pPr>
            <w:r>
              <w:rPr>
                <w:rFonts w:ascii="Times New Roman" w:hAnsi="Times New Roman" w:cs="Times New Roman"/>
                <w:sz w:val="12"/>
                <w:szCs w:val="12"/>
                <w:lang w:eastAsia="pl-PL"/>
              </w:rPr>
              <w:t>2</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2"/>
                <w:szCs w:val="12"/>
                <w:lang w:eastAsia="pl-PL"/>
              </w:rPr>
            </w:pPr>
            <w:r>
              <w:rPr>
                <w:rFonts w:ascii="Times New Roman" w:hAnsi="Times New Roman" w:cs="Times New Roman"/>
                <w:sz w:val="12"/>
                <w:szCs w:val="12"/>
                <w:lang w:eastAsia="pl-PL"/>
              </w:rPr>
              <w:t>3</w:t>
            </w: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2"/>
                <w:szCs w:val="12"/>
                <w:lang w:eastAsia="pl-PL"/>
              </w:rPr>
            </w:pPr>
            <w:r>
              <w:rPr>
                <w:rFonts w:ascii="Times New Roman" w:hAnsi="Times New Roman" w:cs="Times New Roman"/>
                <w:sz w:val="12"/>
                <w:szCs w:val="12"/>
                <w:lang w:eastAsia="pl-PL"/>
              </w:rPr>
              <w:t>4</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2"/>
                <w:szCs w:val="12"/>
                <w:lang w:eastAsia="pl-PL"/>
              </w:rPr>
            </w:pPr>
            <w:r>
              <w:rPr>
                <w:rFonts w:ascii="Times New Roman" w:hAnsi="Times New Roman" w:cs="Times New Roman"/>
                <w:sz w:val="12"/>
                <w:szCs w:val="12"/>
                <w:lang w:eastAsia="pl-PL"/>
              </w:rPr>
              <w:t>5</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2"/>
                <w:szCs w:val="12"/>
                <w:lang w:eastAsia="pl-PL"/>
              </w:rPr>
            </w:pPr>
            <w:r>
              <w:rPr>
                <w:rFonts w:ascii="Times New Roman" w:hAnsi="Times New Roman" w:cs="Times New Roman"/>
                <w:sz w:val="12"/>
                <w:szCs w:val="12"/>
                <w:lang w:eastAsia="pl-PL"/>
              </w:rPr>
              <w:t>6</w:t>
            </w:r>
          </w:p>
        </w:tc>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2"/>
                <w:szCs w:val="12"/>
                <w:lang w:eastAsia="pl-PL"/>
              </w:rPr>
            </w:pPr>
            <w:r>
              <w:rPr>
                <w:rFonts w:ascii="Times New Roman" w:hAnsi="Times New Roman" w:cs="Times New Roman"/>
                <w:sz w:val="12"/>
                <w:szCs w:val="12"/>
                <w:lang w:eastAsia="pl-PL"/>
              </w:rPr>
              <w:t>7</w:t>
            </w:r>
          </w:p>
        </w:tc>
      </w:tr>
      <w:tr w:rsidR="007C2B03" w:rsidTr="007C2B03">
        <w:trPr>
          <w:trHeight w:val="397"/>
          <w:jc w:val="center"/>
        </w:trPr>
        <w:tc>
          <w:tcPr>
            <w:tcW w:w="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rPr>
                <w:rFonts w:ascii="Times New Roman" w:hAnsi="Times New Roman" w:cs="Times New Roman"/>
                <w:sz w:val="18"/>
                <w:szCs w:val="18"/>
                <w:lang w:eastAsia="pl-PL"/>
              </w:rPr>
            </w:pPr>
            <w:r>
              <w:rPr>
                <w:rFonts w:ascii="Times New Roman" w:hAnsi="Times New Roman" w:cs="Times New Roman"/>
                <w:sz w:val="18"/>
                <w:szCs w:val="18"/>
                <w:lang w:eastAsia="pl-PL"/>
              </w:rPr>
              <w:t>1</w:t>
            </w:r>
          </w:p>
        </w:tc>
        <w:tc>
          <w:tcPr>
            <w:tcW w:w="1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rPr>
                <w:rFonts w:ascii="Times New Roman" w:hAnsi="Times New Roman" w:cs="Times New Roman"/>
                <w:sz w:val="18"/>
                <w:szCs w:val="18"/>
                <w:lang w:eastAsia="pl-PL"/>
              </w:rPr>
            </w:pPr>
            <w:r>
              <w:rPr>
                <w:rFonts w:ascii="Times New Roman" w:hAnsi="Times New Roman" w:cs="Times New Roman"/>
                <w:sz w:val="18"/>
                <w:szCs w:val="18"/>
                <w:lang w:eastAsia="pl-PL"/>
              </w:rPr>
              <w:t>Piątkowiec</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1,2</w:t>
            </w: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114</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0</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114</w:t>
            </w:r>
          </w:p>
        </w:tc>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95</w:t>
            </w:r>
          </w:p>
        </w:tc>
      </w:tr>
      <w:tr w:rsidR="007C2B03" w:rsidTr="007C2B03">
        <w:trPr>
          <w:trHeight w:val="397"/>
          <w:jc w:val="center"/>
        </w:trPr>
        <w:tc>
          <w:tcPr>
            <w:tcW w:w="229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Razem</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1,2</w:t>
            </w:r>
          </w:p>
        </w:tc>
        <w:tc>
          <w:tcPr>
            <w:tcW w:w="1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114</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0</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2B03" w:rsidRDefault="007C2B03">
            <w:pPr>
              <w:spacing w:after="0" w:line="240" w:lineRule="auto"/>
              <w:ind w:left="284" w:hanging="284"/>
              <w:jc w:val="center"/>
              <w:rPr>
                <w:rFonts w:ascii="Times New Roman" w:hAnsi="Times New Roman" w:cs="Times New Roman"/>
                <w:sz w:val="18"/>
                <w:szCs w:val="18"/>
                <w:lang w:eastAsia="pl-PL"/>
              </w:rPr>
            </w:pPr>
            <w:r>
              <w:rPr>
                <w:rFonts w:ascii="Times New Roman" w:hAnsi="Times New Roman" w:cs="Times New Roman"/>
                <w:sz w:val="18"/>
                <w:szCs w:val="18"/>
                <w:lang w:eastAsia="pl-PL"/>
              </w:rPr>
              <w:t>114</w:t>
            </w:r>
          </w:p>
        </w:tc>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2B03" w:rsidRDefault="007C2B03">
            <w:pPr>
              <w:spacing w:after="0" w:line="240" w:lineRule="auto"/>
              <w:ind w:left="284" w:hanging="284"/>
              <w:jc w:val="center"/>
              <w:rPr>
                <w:rFonts w:ascii="Times New Roman" w:hAnsi="Times New Roman" w:cs="Times New Roman"/>
                <w:sz w:val="18"/>
                <w:szCs w:val="18"/>
                <w:lang w:eastAsia="pl-PL"/>
              </w:rPr>
            </w:pPr>
          </w:p>
        </w:tc>
      </w:tr>
    </w:tbl>
    <w:p w:rsidR="007C2B03" w:rsidRDefault="007C2B03" w:rsidP="007C2B03">
      <w:pPr>
        <w:pStyle w:val="NormalnyWeb"/>
        <w:spacing w:before="0" w:beforeAutospacing="0" w:after="0" w:afterAutospacing="0"/>
        <w:ind w:left="284"/>
        <w:rPr>
          <w:highlight w:val="yellow"/>
        </w:rPr>
      </w:pPr>
    </w:p>
    <w:p w:rsidR="007C2B03" w:rsidRDefault="007C2B03" w:rsidP="007C2B03">
      <w:pPr>
        <w:numPr>
          <w:ilvl w:val="1"/>
          <w:numId w:val="2"/>
        </w:numPr>
        <w:spacing w:after="120" w:line="240" w:lineRule="auto"/>
        <w:ind w:left="425" w:hanging="425"/>
        <w:jc w:val="both"/>
        <w:rPr>
          <w:rFonts w:ascii="Times New Roman" w:hAnsi="Times New Roman" w:cs="Times New Roman"/>
          <w:bCs/>
          <w:sz w:val="24"/>
          <w:szCs w:val="24"/>
        </w:rPr>
      </w:pPr>
      <w:r>
        <w:rPr>
          <w:rFonts w:ascii="Times New Roman" w:hAnsi="Times New Roman" w:cs="Times New Roman"/>
          <w:bCs/>
          <w:sz w:val="24"/>
          <w:szCs w:val="24"/>
        </w:rPr>
        <w:lastRenderedPageBreak/>
        <w:t>Informacje na temat długości i rodzaju sieci kanalizacyjnej oraz liczby osób korzystających sieci kanalizacyjnej po dostosowaniu aglomeracji do warunków określonych w Dyrektywie Rady z dnia 21 maja 1991 r. dotyczącej oczyszczania ścieków komunalnych (91/271/EWG)</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415"/>
        <w:gridCol w:w="1275"/>
        <w:gridCol w:w="1133"/>
        <w:gridCol w:w="1558"/>
        <w:gridCol w:w="1416"/>
        <w:gridCol w:w="1275"/>
      </w:tblGrid>
      <w:tr w:rsidR="007C2B03" w:rsidTr="007C2B03">
        <w:trPr>
          <w:trHeight w:val="291"/>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Lp.</w:t>
            </w:r>
          </w:p>
        </w:tc>
        <w:tc>
          <w:tcPr>
            <w:tcW w:w="2417"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Kanalizacja istniejąca i planowana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Długość</w:t>
            </w:r>
          </w:p>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[km]</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Liczba osób korzystających z kanalizacji po dostosowaniu aglomeracji do warunków określonych w Dyrektywie 91/271/EWG</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Uwagi</w:t>
            </w:r>
          </w:p>
        </w:tc>
      </w:tr>
      <w:tr w:rsidR="007C2B03" w:rsidTr="007C2B03">
        <w:tc>
          <w:tcPr>
            <w:tcW w:w="2930"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Mieszkańcy</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Osoby czasowo przebywające na terenie aglomeracji</w:t>
            </w:r>
            <w:r>
              <w:rPr>
                <w:rFonts w:ascii="Times New Roman" w:hAnsi="Times New Roman" w:cs="Times New Roman"/>
                <w:sz w:val="18"/>
                <w:szCs w:val="18"/>
                <w:vertAlign w:val="superscript"/>
                <w:lang w:eastAsia="pl-PL"/>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Sumaryczna liczba osób</w:t>
            </w:r>
          </w:p>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[kol. 4 + kol. 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r>
      <w:tr w:rsidR="007C2B03" w:rsidTr="007C2B03">
        <w:trPr>
          <w:trHeight w:val="270"/>
        </w:trPr>
        <w:tc>
          <w:tcPr>
            <w:tcW w:w="513"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lang w:eastAsia="pl-PL"/>
              </w:rPr>
            </w:pPr>
            <w:r>
              <w:rPr>
                <w:rFonts w:ascii="Times New Roman" w:hAnsi="Times New Roman" w:cs="Times New Roman"/>
                <w:sz w:val="12"/>
                <w:szCs w:val="12"/>
                <w:lang w:eastAsia="pl-PL"/>
              </w:rPr>
              <w:t>1</w:t>
            </w:r>
          </w:p>
        </w:tc>
        <w:tc>
          <w:tcPr>
            <w:tcW w:w="2417"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lang w:eastAsia="pl-PL"/>
              </w:rPr>
            </w:pPr>
            <w:r>
              <w:rPr>
                <w:rFonts w:ascii="Times New Roman" w:hAnsi="Times New Roman" w:cs="Times New Roman"/>
                <w:sz w:val="12"/>
                <w:szCs w:val="12"/>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lang w:eastAsia="pl-PL"/>
              </w:rPr>
            </w:pPr>
            <w:r>
              <w:rPr>
                <w:rFonts w:ascii="Times New Roman" w:hAnsi="Times New Roman" w:cs="Times New Roman"/>
                <w:sz w:val="12"/>
                <w:szCs w:val="12"/>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lang w:eastAsia="pl-PL"/>
              </w:rPr>
            </w:pPr>
            <w:r>
              <w:rPr>
                <w:rFonts w:ascii="Times New Roman" w:hAnsi="Times New Roman" w:cs="Times New Roman"/>
                <w:sz w:val="12"/>
                <w:szCs w:val="12"/>
                <w:lang w:eastAsia="pl-PL"/>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lang w:eastAsia="pl-PL"/>
              </w:rPr>
            </w:pPr>
            <w:r>
              <w:rPr>
                <w:rFonts w:ascii="Times New Roman" w:hAnsi="Times New Roman" w:cs="Times New Roman"/>
                <w:sz w:val="12"/>
                <w:szCs w:val="12"/>
                <w:lang w:eastAsia="pl-PL"/>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lang w:eastAsia="pl-PL"/>
              </w:rPr>
            </w:pPr>
            <w:r>
              <w:rPr>
                <w:rFonts w:ascii="Times New Roman" w:hAnsi="Times New Roman" w:cs="Times New Roman"/>
                <w:sz w:val="12"/>
                <w:szCs w:val="12"/>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lang w:eastAsia="pl-PL"/>
              </w:rPr>
            </w:pPr>
            <w:r>
              <w:rPr>
                <w:rFonts w:ascii="Times New Roman" w:hAnsi="Times New Roman" w:cs="Times New Roman"/>
                <w:sz w:val="12"/>
                <w:szCs w:val="12"/>
                <w:lang w:eastAsia="pl-PL"/>
              </w:rPr>
              <w:t>7</w:t>
            </w:r>
          </w:p>
        </w:tc>
      </w:tr>
      <w:tr w:rsidR="007C2B03" w:rsidTr="007C2B03">
        <w:trPr>
          <w:trHeight w:val="397"/>
        </w:trPr>
        <w:tc>
          <w:tcPr>
            <w:tcW w:w="513"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r>
              <w:rPr>
                <w:rFonts w:ascii="Times New Roman" w:hAnsi="Times New Roman" w:cs="Times New Roman"/>
                <w:sz w:val="18"/>
                <w:szCs w:val="18"/>
                <w:lang w:eastAsia="pl-PL"/>
              </w:rPr>
              <w:t>1</w:t>
            </w:r>
          </w:p>
        </w:tc>
        <w:tc>
          <w:tcPr>
            <w:tcW w:w="2417"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rPr>
                <w:rFonts w:ascii="Times New Roman" w:hAnsi="Times New Roman" w:cs="Times New Roman"/>
                <w:sz w:val="20"/>
                <w:szCs w:val="20"/>
                <w:lang w:eastAsia="pl-PL"/>
              </w:rPr>
            </w:pPr>
            <w:r>
              <w:rPr>
                <w:rFonts w:ascii="Times New Roman" w:hAnsi="Times New Roman" w:cs="Times New Roman"/>
                <w:sz w:val="20"/>
                <w:szCs w:val="20"/>
                <w:lang w:eastAsia="pl-PL"/>
              </w:rPr>
              <w:t>kanalizacja sanitarna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46,5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2272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29</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2301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C2B03" w:rsidRDefault="007C2B03">
            <w:pPr>
              <w:spacing w:after="0" w:line="240" w:lineRule="auto"/>
              <w:rPr>
                <w:rFonts w:ascii="Times New Roman" w:hAnsi="Times New Roman" w:cs="Times New Roman"/>
                <w:sz w:val="18"/>
                <w:szCs w:val="18"/>
                <w:lang w:eastAsia="pl-PL"/>
              </w:rPr>
            </w:pPr>
          </w:p>
        </w:tc>
      </w:tr>
      <w:tr w:rsidR="007C2B03" w:rsidTr="007C2B03">
        <w:trPr>
          <w:trHeight w:val="397"/>
        </w:trPr>
        <w:tc>
          <w:tcPr>
            <w:tcW w:w="513"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r>
              <w:rPr>
                <w:rFonts w:ascii="Times New Roman" w:hAnsi="Times New Roman" w:cs="Times New Roman"/>
                <w:sz w:val="18"/>
                <w:szCs w:val="18"/>
                <w:lang w:eastAsia="pl-PL"/>
              </w:rPr>
              <w:t>2</w:t>
            </w:r>
          </w:p>
        </w:tc>
        <w:tc>
          <w:tcPr>
            <w:tcW w:w="2417"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kanalizacja ogólnospławna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0</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r>
      <w:tr w:rsidR="007C2B03" w:rsidTr="007C2B03">
        <w:trPr>
          <w:trHeight w:val="397"/>
        </w:trPr>
        <w:tc>
          <w:tcPr>
            <w:tcW w:w="513"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r>
              <w:rPr>
                <w:rFonts w:ascii="Times New Roman" w:hAnsi="Times New Roman" w:cs="Times New Roman"/>
                <w:sz w:val="18"/>
                <w:szCs w:val="18"/>
                <w:lang w:eastAsia="pl-PL"/>
              </w:rPr>
              <w:t>3</w:t>
            </w:r>
          </w:p>
        </w:tc>
        <w:tc>
          <w:tcPr>
            <w:tcW w:w="2417"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rPr>
                <w:rFonts w:ascii="Times New Roman" w:hAnsi="Times New Roman" w:cs="Times New Roman"/>
                <w:sz w:val="20"/>
                <w:szCs w:val="20"/>
                <w:lang w:eastAsia="pl-PL"/>
              </w:rPr>
            </w:pPr>
            <w:r>
              <w:rPr>
                <w:rFonts w:ascii="Times New Roman" w:hAnsi="Times New Roman" w:cs="Times New Roman"/>
                <w:sz w:val="20"/>
                <w:szCs w:val="20"/>
                <w:lang w:eastAsia="pl-PL"/>
              </w:rPr>
              <w:t>kanalizacja deszczowa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ind w:left="284" w:hanging="284"/>
              <w:jc w:val="center"/>
              <w:rPr>
                <w:rFonts w:ascii="Times New Roman" w:hAnsi="Times New Roman" w:cs="Times New Roman"/>
                <w:sz w:val="20"/>
                <w:szCs w:val="20"/>
                <w:lang w:eastAsia="pl-PL"/>
              </w:rPr>
            </w:pPr>
            <w:r>
              <w:rPr>
                <w:rFonts w:ascii="Times New Roman" w:hAnsi="Times New Roman" w:cs="Times New Roman"/>
                <w:sz w:val="20"/>
                <w:szCs w:val="20"/>
                <w:lang w:eastAsia="pl-PL"/>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B03" w:rsidRDefault="007C2B03">
            <w:pPr>
              <w:spacing w:after="0" w:line="240" w:lineRule="auto"/>
              <w:rPr>
                <w:rFonts w:ascii="Times New Roman" w:hAnsi="Times New Roman" w:cs="Times New Roman"/>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7C2B03" w:rsidRDefault="007C2B03">
            <w:pPr>
              <w:spacing w:after="0" w:line="240" w:lineRule="auto"/>
              <w:rPr>
                <w:rFonts w:ascii="Times New Roman" w:hAnsi="Times New Roman" w:cs="Times New Roman"/>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7C2B03" w:rsidRDefault="007C2B03">
            <w:pPr>
              <w:spacing w:after="0" w:line="240" w:lineRule="auto"/>
              <w:rPr>
                <w:rFonts w:ascii="Times New Roman" w:hAnsi="Times New Roman" w:cs="Times New Roman"/>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r>
      <w:tr w:rsidR="007C2B03" w:rsidTr="007C2B03">
        <w:trPr>
          <w:trHeight w:val="397"/>
        </w:trPr>
        <w:tc>
          <w:tcPr>
            <w:tcW w:w="2930" w:type="dxa"/>
            <w:gridSpan w:val="2"/>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Razem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2272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8"/>
                <w:szCs w:val="18"/>
                <w:lang w:eastAsia="pl-PL"/>
              </w:rPr>
            </w:pPr>
            <w:r>
              <w:rPr>
                <w:rFonts w:ascii="Times New Roman" w:hAnsi="Times New Roman" w:cs="Times New Roman"/>
                <w:sz w:val="18"/>
                <w:szCs w:val="18"/>
                <w:lang w:eastAsia="pl-PL"/>
              </w:rPr>
              <w:t>2301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18"/>
                <w:szCs w:val="18"/>
                <w:lang w:eastAsia="pl-PL"/>
              </w:rPr>
            </w:pPr>
          </w:p>
        </w:tc>
      </w:tr>
    </w:tbl>
    <w:p w:rsidR="007C2B03" w:rsidRDefault="007C2B03" w:rsidP="007C2B03">
      <w:pPr>
        <w:spacing w:after="0" w:line="240" w:lineRule="auto"/>
        <w:ind w:left="284" w:hanging="284"/>
        <w:jc w:val="both"/>
        <w:rPr>
          <w:rFonts w:ascii="Times New Roman" w:hAnsi="Times New Roman" w:cs="Times New Roman"/>
          <w:sz w:val="16"/>
          <w:szCs w:val="16"/>
        </w:rPr>
      </w:pPr>
    </w:p>
    <w:p w:rsidR="007C2B03" w:rsidRDefault="007C2B03" w:rsidP="007C2B03">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W celu dostosowania aglomeracji do warunków określonych w Dyrektywie Rady z dnia 21 maja 1991 r. dotyczącej oczyszczania ścieków komunalnych (91/271/EWG) przewiduje się wykonanie nowych odcinków sieci kanalizacyjnej oraz podłączenie istniejących i nowo budowanych budynków do istniejącej sieci kanalizacyjnej. Po zakończeniu planowanych zadań inwestycyjnych oraz po podłączeniu mieszkańców do sieci kanalizacyjnych procent skanalizowania wyniesie 2060 + 98 + 114 + 29 / 2347 x 100% = 98%.</w:t>
      </w:r>
    </w:p>
    <w:p w:rsidR="007C2B03" w:rsidRDefault="007C2B03" w:rsidP="007C2B03">
      <w:pPr>
        <w:pStyle w:val="NormalnyWeb"/>
        <w:spacing w:before="0" w:beforeAutospacing="0" w:after="0" w:afterAutospacing="0"/>
        <w:ind w:left="284"/>
        <w:rPr>
          <w:highlight w:val="yellow"/>
        </w:rPr>
      </w:pPr>
    </w:p>
    <w:p w:rsidR="007C2B03" w:rsidRDefault="007C2B03" w:rsidP="007C2B03">
      <w:pPr>
        <w:pStyle w:val="Akapitzlist1"/>
        <w:numPr>
          <w:ilvl w:val="0"/>
          <w:numId w:val="2"/>
        </w:numPr>
        <w:spacing w:after="120" w:line="240" w:lineRule="auto"/>
        <w:ind w:left="357" w:hanging="357"/>
        <w:rPr>
          <w:rFonts w:ascii="Times New Roman" w:hAnsi="Times New Roman" w:cs="Times New Roman"/>
          <w:b/>
          <w:bCs/>
          <w:sz w:val="24"/>
          <w:szCs w:val="24"/>
        </w:rPr>
      </w:pPr>
      <w:r>
        <w:rPr>
          <w:rFonts w:ascii="Times New Roman" w:hAnsi="Times New Roman" w:cs="Times New Roman"/>
          <w:b/>
          <w:bCs/>
          <w:sz w:val="24"/>
          <w:szCs w:val="24"/>
        </w:rPr>
        <w:t>Opis gospodarki ściekowej w aglomeracji</w:t>
      </w:r>
    </w:p>
    <w:p w:rsidR="007C2B03" w:rsidRDefault="007C2B03" w:rsidP="007C2B03">
      <w:pPr>
        <w:numPr>
          <w:ilvl w:val="1"/>
          <w:numId w:val="2"/>
        </w:numPr>
        <w:spacing w:after="120" w:line="240" w:lineRule="auto"/>
        <w:ind w:left="425" w:hanging="425"/>
        <w:jc w:val="both"/>
        <w:rPr>
          <w:rFonts w:ascii="Times New Roman" w:hAnsi="Times New Roman" w:cs="Times New Roman"/>
          <w:bCs/>
          <w:sz w:val="24"/>
          <w:szCs w:val="24"/>
        </w:rPr>
      </w:pPr>
      <w:r>
        <w:rPr>
          <w:rFonts w:ascii="Times New Roman" w:hAnsi="Times New Roman" w:cs="Times New Roman"/>
          <w:bCs/>
          <w:sz w:val="24"/>
          <w:szCs w:val="24"/>
        </w:rPr>
        <w:t xml:space="preserve"> Informacje na temat istniejących oczyszczalni ścieków.</w:t>
      </w:r>
    </w:p>
    <w:p w:rsidR="007C2B03" w:rsidRDefault="007C2B03" w:rsidP="007C2B03">
      <w:pPr>
        <w:numPr>
          <w:ilvl w:val="0"/>
          <w:numId w:val="4"/>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nazwa oczyszczalni: Wadowice Górne</w:t>
      </w:r>
    </w:p>
    <w:p w:rsidR="007C2B03" w:rsidRDefault="007C2B03" w:rsidP="007C2B03">
      <w:pPr>
        <w:numPr>
          <w:ilvl w:val="0"/>
          <w:numId w:val="4"/>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typ oczyszczalni: oczyszczalnia biologiczna bez usuwania biogenów, spełniająca standardy odprowadzanych ścieków</w:t>
      </w:r>
    </w:p>
    <w:p w:rsidR="007C2B03" w:rsidRDefault="007C2B03" w:rsidP="007C2B03">
      <w:pPr>
        <w:numPr>
          <w:ilvl w:val="0"/>
          <w:numId w:val="4"/>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lokalizacja oczyszczalni ścieków (adres): Izbiska, działka nr ewid. 1356</w:t>
      </w:r>
    </w:p>
    <w:p w:rsidR="007C2B03" w:rsidRDefault="007C2B03" w:rsidP="007C2B03">
      <w:pPr>
        <w:numPr>
          <w:ilvl w:val="0"/>
          <w:numId w:val="4"/>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pozwolenie wodnoprawne na odprowadzanie ścieków z oczyszczalni do środowiska: pozwolenie wodnoprawne z 5.01.2017r. znak: OŚ.6341.86.2016.HK, wydane przez Starostę Powiatu Mieleckiego, data ważności 5.01.2027r.</w:t>
      </w:r>
    </w:p>
    <w:p w:rsidR="007C2B03" w:rsidRDefault="007C2B03" w:rsidP="007C2B03">
      <w:pPr>
        <w:numPr>
          <w:ilvl w:val="0"/>
          <w:numId w:val="4"/>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wydajność oczyszczalni ścieków: 6500 RLM</w:t>
      </w:r>
    </w:p>
    <w:p w:rsidR="007C2B03" w:rsidRDefault="007C2B03" w:rsidP="007C2B03">
      <w:pPr>
        <w:numPr>
          <w:ilvl w:val="0"/>
          <w:numId w:val="4"/>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przepustowość oczyszczalni ścieków:</w:t>
      </w:r>
    </w:p>
    <w:p w:rsidR="007C2B03" w:rsidRDefault="007C2B03" w:rsidP="007C2B03">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maksymalna godzinowa [m</w:t>
      </w:r>
      <w:r>
        <w:rPr>
          <w:rFonts w:ascii="Times New Roman" w:hAnsi="Times New Roman" w:cs="Times New Roman"/>
          <w:sz w:val="24"/>
          <w:szCs w:val="24"/>
          <w:vertAlign w:val="superscript"/>
        </w:rPr>
        <w:t>3</w:t>
      </w:r>
      <w:r>
        <w:rPr>
          <w:rFonts w:ascii="Times New Roman" w:hAnsi="Times New Roman" w:cs="Times New Roman"/>
          <w:sz w:val="24"/>
          <w:szCs w:val="24"/>
        </w:rPr>
        <w:t>/h]: 79,5m</w:t>
      </w:r>
      <w:r>
        <w:rPr>
          <w:rFonts w:ascii="Times New Roman" w:hAnsi="Times New Roman" w:cs="Times New Roman"/>
          <w:sz w:val="24"/>
          <w:szCs w:val="24"/>
          <w:vertAlign w:val="superscript"/>
        </w:rPr>
        <w:t>3</w:t>
      </w:r>
      <w:r>
        <w:rPr>
          <w:rFonts w:ascii="Times New Roman" w:hAnsi="Times New Roman" w:cs="Times New Roman"/>
          <w:sz w:val="24"/>
          <w:szCs w:val="24"/>
        </w:rPr>
        <w:t>/h</w:t>
      </w:r>
    </w:p>
    <w:p w:rsidR="007C2B03" w:rsidRDefault="007C2B03" w:rsidP="007C2B03">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średnia dobowa [m</w:t>
      </w:r>
      <w:r>
        <w:rPr>
          <w:rFonts w:ascii="Times New Roman" w:hAnsi="Times New Roman" w:cs="Times New Roman"/>
          <w:sz w:val="24"/>
          <w:szCs w:val="24"/>
          <w:vertAlign w:val="superscript"/>
        </w:rPr>
        <w:t>3</w:t>
      </w:r>
      <w:r>
        <w:rPr>
          <w:rFonts w:ascii="Times New Roman" w:hAnsi="Times New Roman" w:cs="Times New Roman"/>
          <w:sz w:val="24"/>
          <w:szCs w:val="24"/>
        </w:rPr>
        <w:t>/d]: 800m</w:t>
      </w:r>
      <w:r>
        <w:rPr>
          <w:rFonts w:ascii="Times New Roman" w:hAnsi="Times New Roman" w:cs="Times New Roman"/>
          <w:sz w:val="24"/>
          <w:szCs w:val="24"/>
          <w:vertAlign w:val="superscript"/>
        </w:rPr>
        <w:t>3</w:t>
      </w:r>
      <w:r>
        <w:rPr>
          <w:rFonts w:ascii="Times New Roman" w:hAnsi="Times New Roman" w:cs="Times New Roman"/>
          <w:sz w:val="24"/>
          <w:szCs w:val="24"/>
        </w:rPr>
        <w:t>/d</w:t>
      </w:r>
    </w:p>
    <w:p w:rsidR="007C2B03" w:rsidRDefault="007C2B03" w:rsidP="007C2B03">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maksymalna roczna [m</w:t>
      </w:r>
      <w:r>
        <w:rPr>
          <w:rFonts w:ascii="Times New Roman" w:hAnsi="Times New Roman" w:cs="Times New Roman"/>
          <w:sz w:val="24"/>
          <w:szCs w:val="24"/>
          <w:vertAlign w:val="superscript"/>
        </w:rPr>
        <w:t>3</w:t>
      </w:r>
      <w:r>
        <w:rPr>
          <w:rFonts w:ascii="Times New Roman" w:hAnsi="Times New Roman" w:cs="Times New Roman"/>
          <w:sz w:val="24"/>
          <w:szCs w:val="24"/>
        </w:rPr>
        <w:t>/rok]: 292000m</w:t>
      </w:r>
      <w:r>
        <w:rPr>
          <w:rFonts w:ascii="Times New Roman" w:hAnsi="Times New Roman" w:cs="Times New Roman"/>
          <w:sz w:val="24"/>
          <w:szCs w:val="24"/>
          <w:vertAlign w:val="superscript"/>
        </w:rPr>
        <w:t>3</w:t>
      </w:r>
      <w:r>
        <w:rPr>
          <w:rFonts w:ascii="Times New Roman" w:hAnsi="Times New Roman" w:cs="Times New Roman"/>
          <w:sz w:val="24"/>
          <w:szCs w:val="24"/>
        </w:rPr>
        <w:t>/rok</w:t>
      </w:r>
    </w:p>
    <w:p w:rsidR="007C2B03" w:rsidRDefault="007C2B03" w:rsidP="007C2B03">
      <w:pPr>
        <w:numPr>
          <w:ilvl w:val="0"/>
          <w:numId w:val="4"/>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na terenie oczyszczalni ścieków w miejscowości Izbiska zlokalizowany jest punkt zrzutu ścieków, do którego są dowożone ścieki bytowe pochodzące ze zbiorników bezodpływowych z terenu aglomeracji Wadowice Górne</w:t>
      </w:r>
    </w:p>
    <w:p w:rsidR="007C2B03" w:rsidRDefault="007C2B03" w:rsidP="007C2B03">
      <w:pPr>
        <w:numPr>
          <w:ilvl w:val="0"/>
          <w:numId w:val="4"/>
        </w:numPr>
        <w:shd w:val="clear" w:color="auto" w:fill="FFFFFF"/>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rozbudowa oczyszczalni ścieków nastąpiła zgodnie z </w:t>
      </w:r>
      <w:r>
        <w:rPr>
          <w:rFonts w:ascii="Times New Roman" w:hAnsi="Times New Roman" w:cs="Times New Roman"/>
          <w:sz w:val="24"/>
          <w:szCs w:val="24"/>
          <w:shd w:val="clear" w:color="auto" w:fill="FFFFFF"/>
        </w:rPr>
        <w:t>pozwoleniem na budowę</w:t>
      </w:r>
      <w:r>
        <w:rPr>
          <w:rFonts w:ascii="Times New Roman" w:hAnsi="Times New Roman" w:cs="Times New Roman"/>
          <w:sz w:val="24"/>
          <w:szCs w:val="24"/>
        </w:rPr>
        <w:t xml:space="preserve">  - decyzja Starosty powiatu Mieleckiego nr 860/2017 (AB.6740.815.2017.SSZ) z dnia 10.11.2017 </w:t>
      </w:r>
    </w:p>
    <w:p w:rsidR="007C2B03" w:rsidRDefault="007C2B03" w:rsidP="007C2B03">
      <w:pPr>
        <w:numPr>
          <w:ilvl w:val="0"/>
          <w:numId w:val="4"/>
        </w:numPr>
        <w:shd w:val="clear" w:color="auto" w:fill="FFFFFF"/>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oczyszczalnia ścieków po rozbudowie oddana została do użytkowania 30 września 2020 roku</w:t>
      </w: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93"/>
        <w:gridCol w:w="3497"/>
        <w:gridCol w:w="2410"/>
      </w:tblGrid>
      <w:tr w:rsidR="007C2B03" w:rsidTr="007C2B03">
        <w:trPr>
          <w:cantSplit/>
          <w:trHeight w:val="655"/>
          <w:jc w:val="center"/>
        </w:trPr>
        <w:tc>
          <w:tcPr>
            <w:tcW w:w="3094" w:type="dxa"/>
            <w:tcBorders>
              <w:top w:val="single" w:sz="4" w:space="0" w:color="auto"/>
              <w:left w:val="single" w:sz="4" w:space="0" w:color="auto"/>
              <w:bottom w:val="single" w:sz="4" w:space="0" w:color="auto"/>
              <w:right w:val="single" w:sz="4" w:space="0" w:color="auto"/>
            </w:tcBorders>
          </w:tcPr>
          <w:p w:rsidR="007C2B03" w:rsidRDefault="007C2B03">
            <w:pPr>
              <w:spacing w:after="0" w:line="240" w:lineRule="auto"/>
              <w:jc w:val="center"/>
              <w:rPr>
                <w:rFonts w:ascii="Times New Roman" w:hAnsi="Times New Roman" w:cs="Times New Roman"/>
                <w:sz w:val="24"/>
                <w:szCs w:val="24"/>
              </w:rPr>
            </w:pPr>
          </w:p>
        </w:tc>
        <w:tc>
          <w:tcPr>
            <w:tcW w:w="5907" w:type="dxa"/>
            <w:gridSpan w:val="2"/>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Wartości wskaźników zanieczyszczeń ścieków surowych</w:t>
            </w:r>
          </w:p>
        </w:tc>
      </w:tr>
      <w:tr w:rsidR="007C2B03" w:rsidTr="007C2B03">
        <w:trPr>
          <w:cantSplit/>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Wskaźnik</w:t>
            </w:r>
          </w:p>
        </w:tc>
        <w:tc>
          <w:tcPr>
            <w:tcW w:w="3497"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Wartość </w:t>
            </w:r>
          </w:p>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(średnioroczna z pomiarów)</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Uwagi </w:t>
            </w:r>
          </w:p>
        </w:tc>
      </w:tr>
      <w:tr w:rsidR="007C2B03" w:rsidTr="007C2B03">
        <w:trPr>
          <w:cantSplit/>
          <w:trHeight w:val="267"/>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w:t>
            </w:r>
          </w:p>
        </w:tc>
        <w:tc>
          <w:tcPr>
            <w:tcW w:w="3497"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r>
      <w:tr w:rsidR="007C2B03" w:rsidTr="007C2B03">
        <w:trPr>
          <w:cantSplit/>
          <w:jc w:val="center"/>
        </w:trPr>
        <w:tc>
          <w:tcPr>
            <w:tcW w:w="3094"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BZT</w:t>
            </w:r>
            <w:r>
              <w:rPr>
                <w:rFonts w:ascii="Times New Roman" w:hAnsi="Times New Roman" w:cs="Times New Roman"/>
                <w:sz w:val="24"/>
                <w:szCs w:val="24"/>
                <w:vertAlign w:val="subscript"/>
              </w:rPr>
              <w:t xml:space="preserve">5 </w:t>
            </w:r>
            <w:r>
              <w:rPr>
                <w:rFonts w:ascii="Times New Roman" w:hAnsi="Times New Roman" w:cs="Times New Roman"/>
                <w:sz w:val="24"/>
                <w:szCs w:val="24"/>
              </w:rPr>
              <w:t>[mgO</w:t>
            </w:r>
            <w:r>
              <w:rPr>
                <w:rFonts w:ascii="Times New Roman" w:hAnsi="Times New Roman" w:cs="Times New Roman"/>
                <w:sz w:val="24"/>
                <w:szCs w:val="24"/>
                <w:vertAlign w:val="subscript"/>
              </w:rPr>
              <w:t>2</w:t>
            </w:r>
            <w:r>
              <w:rPr>
                <w:rFonts w:ascii="Times New Roman" w:hAnsi="Times New Roman" w:cs="Times New Roman"/>
                <w:sz w:val="24"/>
                <w:szCs w:val="24"/>
              </w:rPr>
              <w:t>/l]</w:t>
            </w:r>
          </w:p>
        </w:tc>
        <w:tc>
          <w:tcPr>
            <w:tcW w:w="3497"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344</w:t>
            </w:r>
          </w:p>
        </w:tc>
        <w:tc>
          <w:tcPr>
            <w:tcW w:w="2410"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C2B03" w:rsidTr="007C2B03">
        <w:trPr>
          <w:cantSplit/>
          <w:jc w:val="center"/>
        </w:trPr>
        <w:tc>
          <w:tcPr>
            <w:tcW w:w="3094"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ChZT</w:t>
            </w:r>
            <w:r>
              <w:rPr>
                <w:rFonts w:ascii="Times New Roman" w:hAnsi="Times New Roman" w:cs="Times New Roman"/>
                <w:sz w:val="24"/>
                <w:szCs w:val="24"/>
                <w:vertAlign w:val="subscript"/>
              </w:rPr>
              <w:t xml:space="preserve">Cr </w:t>
            </w:r>
            <w:r>
              <w:rPr>
                <w:rFonts w:ascii="Times New Roman" w:hAnsi="Times New Roman" w:cs="Times New Roman"/>
                <w:sz w:val="24"/>
                <w:szCs w:val="24"/>
              </w:rPr>
              <w:t>[mgO</w:t>
            </w:r>
            <w:r>
              <w:rPr>
                <w:rFonts w:ascii="Times New Roman" w:hAnsi="Times New Roman" w:cs="Times New Roman"/>
                <w:sz w:val="24"/>
                <w:szCs w:val="24"/>
                <w:vertAlign w:val="subscript"/>
              </w:rPr>
              <w:t>2</w:t>
            </w:r>
            <w:r>
              <w:rPr>
                <w:rFonts w:ascii="Times New Roman" w:hAnsi="Times New Roman" w:cs="Times New Roman"/>
                <w:sz w:val="24"/>
                <w:szCs w:val="24"/>
              </w:rPr>
              <w:t>/l]</w:t>
            </w:r>
          </w:p>
        </w:tc>
        <w:tc>
          <w:tcPr>
            <w:tcW w:w="3497"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w:t>
            </w:r>
          </w:p>
        </w:tc>
        <w:tc>
          <w:tcPr>
            <w:tcW w:w="2410"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C2B03" w:rsidTr="007C2B03">
        <w:trPr>
          <w:cantSplit/>
          <w:jc w:val="center"/>
        </w:trPr>
        <w:tc>
          <w:tcPr>
            <w:tcW w:w="3094"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Zawiesina ogólna [mg/l]</w:t>
            </w:r>
          </w:p>
        </w:tc>
        <w:tc>
          <w:tcPr>
            <w:tcW w:w="3497"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2410"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C2B03" w:rsidTr="007C2B03">
        <w:trPr>
          <w:cantSplit/>
          <w:trHeight w:val="889"/>
          <w:jc w:val="center"/>
        </w:trPr>
        <w:tc>
          <w:tcPr>
            <w:tcW w:w="3094" w:type="dxa"/>
            <w:tcBorders>
              <w:top w:val="single" w:sz="4" w:space="0" w:color="auto"/>
              <w:left w:val="single" w:sz="4" w:space="0" w:color="auto"/>
              <w:bottom w:val="single" w:sz="4" w:space="0" w:color="auto"/>
              <w:right w:val="single" w:sz="4" w:space="0" w:color="auto"/>
            </w:tcBorders>
          </w:tcPr>
          <w:p w:rsidR="007C2B03" w:rsidRDefault="007C2B03">
            <w:pPr>
              <w:spacing w:after="0" w:line="240" w:lineRule="auto"/>
              <w:jc w:val="center"/>
              <w:rPr>
                <w:rFonts w:ascii="Times New Roman" w:hAnsi="Times New Roman" w:cs="Times New Roman"/>
                <w:sz w:val="24"/>
                <w:szCs w:val="24"/>
              </w:rPr>
            </w:pPr>
          </w:p>
        </w:tc>
        <w:tc>
          <w:tcPr>
            <w:tcW w:w="5907" w:type="dxa"/>
            <w:gridSpan w:val="2"/>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Wartości wskaźników lub % redukcji zanieczyszczeń ścieków oczyszczonych</w:t>
            </w:r>
            <w:r>
              <w:rPr>
                <w:rStyle w:val="Odwoanieprzypisudolnego"/>
                <w:rFonts w:ascii="Times New Roman" w:hAnsi="Times New Roman" w:cs="Times New Roman"/>
                <w:sz w:val="24"/>
                <w:szCs w:val="24"/>
              </w:rPr>
              <w:footnoteReference w:id="4"/>
            </w:r>
          </w:p>
        </w:tc>
      </w:tr>
      <w:tr w:rsidR="007C2B03" w:rsidTr="007C2B03">
        <w:trPr>
          <w:cantSplit/>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Wskaźnik</w:t>
            </w:r>
          </w:p>
        </w:tc>
        <w:tc>
          <w:tcPr>
            <w:tcW w:w="3497"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Wartość lub % redukcji zgodnie z pozwoleniem wodnoprawnym</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Uwagi </w:t>
            </w:r>
          </w:p>
        </w:tc>
      </w:tr>
      <w:tr w:rsidR="007C2B03" w:rsidTr="007C2B03">
        <w:trPr>
          <w:cantSplit/>
          <w:trHeight w:val="267"/>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w:t>
            </w:r>
          </w:p>
        </w:tc>
        <w:tc>
          <w:tcPr>
            <w:tcW w:w="3497"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r>
      <w:tr w:rsidR="007C2B03" w:rsidTr="007C2B03">
        <w:trPr>
          <w:cantSplit/>
          <w:jc w:val="center"/>
        </w:trPr>
        <w:tc>
          <w:tcPr>
            <w:tcW w:w="3094"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BZT</w:t>
            </w:r>
            <w:r>
              <w:rPr>
                <w:rFonts w:ascii="Times New Roman" w:hAnsi="Times New Roman" w:cs="Times New Roman"/>
                <w:sz w:val="24"/>
                <w:szCs w:val="24"/>
                <w:vertAlign w:val="subscript"/>
              </w:rPr>
              <w:t xml:space="preserve">5 </w:t>
            </w:r>
            <w:r>
              <w:rPr>
                <w:rFonts w:ascii="Times New Roman" w:hAnsi="Times New Roman" w:cs="Times New Roman"/>
                <w:sz w:val="24"/>
                <w:szCs w:val="24"/>
              </w:rPr>
              <w:t>[mgO</w:t>
            </w:r>
            <w:r>
              <w:rPr>
                <w:rFonts w:ascii="Times New Roman" w:hAnsi="Times New Roman" w:cs="Times New Roman"/>
                <w:sz w:val="24"/>
                <w:szCs w:val="24"/>
                <w:vertAlign w:val="subscript"/>
              </w:rPr>
              <w:t>2</w:t>
            </w:r>
            <w:r>
              <w:rPr>
                <w:rFonts w:ascii="Times New Roman" w:hAnsi="Times New Roman" w:cs="Times New Roman"/>
                <w:sz w:val="24"/>
                <w:szCs w:val="24"/>
              </w:rPr>
              <w:t>/l]</w:t>
            </w:r>
          </w:p>
        </w:tc>
        <w:tc>
          <w:tcPr>
            <w:tcW w:w="3497"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C2B03" w:rsidTr="007C2B03">
        <w:trPr>
          <w:cantSplit/>
          <w:jc w:val="center"/>
        </w:trPr>
        <w:tc>
          <w:tcPr>
            <w:tcW w:w="3094"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ChZT</w:t>
            </w:r>
            <w:r>
              <w:rPr>
                <w:rFonts w:ascii="Times New Roman" w:hAnsi="Times New Roman" w:cs="Times New Roman"/>
                <w:sz w:val="24"/>
                <w:szCs w:val="24"/>
                <w:vertAlign w:val="subscript"/>
              </w:rPr>
              <w:t xml:space="preserve">Cr </w:t>
            </w:r>
            <w:r>
              <w:rPr>
                <w:rFonts w:ascii="Times New Roman" w:hAnsi="Times New Roman" w:cs="Times New Roman"/>
                <w:sz w:val="24"/>
                <w:szCs w:val="24"/>
              </w:rPr>
              <w:t>[mgO</w:t>
            </w:r>
            <w:r>
              <w:rPr>
                <w:rFonts w:ascii="Times New Roman" w:hAnsi="Times New Roman" w:cs="Times New Roman"/>
                <w:sz w:val="24"/>
                <w:szCs w:val="24"/>
                <w:vertAlign w:val="subscript"/>
              </w:rPr>
              <w:t>2</w:t>
            </w:r>
            <w:r>
              <w:rPr>
                <w:rFonts w:ascii="Times New Roman" w:hAnsi="Times New Roman" w:cs="Times New Roman"/>
                <w:sz w:val="24"/>
                <w:szCs w:val="24"/>
              </w:rPr>
              <w:t>/l]</w:t>
            </w:r>
          </w:p>
        </w:tc>
        <w:tc>
          <w:tcPr>
            <w:tcW w:w="3497"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410"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C2B03" w:rsidTr="007C2B03">
        <w:trPr>
          <w:cantSplit/>
          <w:jc w:val="center"/>
        </w:trPr>
        <w:tc>
          <w:tcPr>
            <w:tcW w:w="3094"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Zawiesina ogólna [mg/l]</w:t>
            </w:r>
          </w:p>
        </w:tc>
        <w:tc>
          <w:tcPr>
            <w:tcW w:w="3497"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7C2B03" w:rsidRDefault="007C2B03" w:rsidP="007C2B03">
      <w:pPr>
        <w:pStyle w:val="NormalnyWeb"/>
        <w:spacing w:before="0" w:beforeAutospacing="0" w:after="0" w:afterAutospacing="0"/>
        <w:ind w:left="709" w:hanging="425"/>
        <w:rPr>
          <w:highlight w:val="yellow"/>
        </w:rPr>
      </w:pP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Odbiornik ścieków oczyszczonych zgodnie z pozwoleniem wodnoprawnym: Potok Zgórski w km 8+200</w:t>
      </w:r>
    </w:p>
    <w:p w:rsidR="007C2B03" w:rsidRDefault="007C2B03" w:rsidP="007C2B03">
      <w:pPr>
        <w:pStyle w:val="NormalnyWeb"/>
        <w:spacing w:before="0" w:beforeAutospacing="0" w:after="0" w:afterAutospacing="0"/>
        <w:ind w:left="709" w:hanging="425"/>
        <w:rPr>
          <w:highlight w:val="yellow"/>
        </w:rPr>
      </w:pPr>
    </w:p>
    <w:p w:rsidR="007C2B03" w:rsidRDefault="007C2B03" w:rsidP="007C2B03">
      <w:pPr>
        <w:numPr>
          <w:ilvl w:val="1"/>
          <w:numId w:val="2"/>
        </w:numPr>
        <w:spacing w:after="120" w:line="240" w:lineRule="auto"/>
        <w:ind w:left="425" w:hanging="425"/>
        <w:jc w:val="both"/>
        <w:rPr>
          <w:rFonts w:ascii="Times New Roman" w:hAnsi="Times New Roman" w:cs="Times New Roman"/>
          <w:bCs/>
          <w:sz w:val="24"/>
          <w:szCs w:val="24"/>
        </w:rPr>
      </w:pPr>
      <w:r>
        <w:rPr>
          <w:rFonts w:ascii="Times New Roman" w:hAnsi="Times New Roman" w:cs="Times New Roman"/>
          <w:bCs/>
          <w:sz w:val="24"/>
          <w:szCs w:val="24"/>
        </w:rPr>
        <w:t>Informacje na temat planowych oczyszczalni ścieków</w:t>
      </w:r>
    </w:p>
    <w:p w:rsidR="007C2B03" w:rsidRDefault="007C2B03" w:rsidP="007C2B03">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Na terenie aglomeracji Wadowice Górne nie planuje się budowy nowych oczyszczalni ścieków.</w:t>
      </w:r>
    </w:p>
    <w:p w:rsidR="007C2B03" w:rsidRDefault="007C2B03" w:rsidP="007C2B03">
      <w:pPr>
        <w:spacing w:after="0" w:line="240" w:lineRule="auto"/>
        <w:ind w:left="426"/>
        <w:rPr>
          <w:rFonts w:ascii="Times New Roman" w:hAnsi="Times New Roman" w:cs="Times New Roman"/>
          <w:sz w:val="24"/>
          <w:szCs w:val="24"/>
          <w:highlight w:val="yellow"/>
        </w:rPr>
      </w:pPr>
    </w:p>
    <w:p w:rsidR="007C2B03" w:rsidRDefault="007C2B03" w:rsidP="007C2B03">
      <w:pPr>
        <w:numPr>
          <w:ilvl w:val="1"/>
          <w:numId w:val="2"/>
        </w:numPr>
        <w:spacing w:after="120" w:line="240" w:lineRule="auto"/>
        <w:ind w:left="425" w:hanging="425"/>
        <w:jc w:val="both"/>
        <w:rPr>
          <w:rFonts w:ascii="Times New Roman" w:hAnsi="Times New Roman" w:cs="Times New Roman"/>
          <w:bCs/>
          <w:sz w:val="24"/>
          <w:szCs w:val="24"/>
        </w:rPr>
      </w:pPr>
      <w:r>
        <w:rPr>
          <w:rFonts w:ascii="Times New Roman" w:hAnsi="Times New Roman" w:cs="Times New Roman"/>
          <w:bCs/>
          <w:sz w:val="24"/>
          <w:szCs w:val="24"/>
        </w:rPr>
        <w:t>Informacja dotyczące indywidualnych systemów oczyszczania ścieków obsługujących mieszkańców aglomeracji</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terenie aglomeracji Wadowice Górne nie występują indywidualne systemy oczyszczania ścieków obsługujące mieszkańców.</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obszarze aglomeracji Wadowice Górne istnieją indywidualne systemy gromadzenia ścieków. Z informacji posiadanych przez Urząd Gminy Wadowice Górne wynika, że na terenie przedmiotowej aglomeracji znajduje się 56 zbiorników bezodpływowych, liczba mieszkańców korzystających ze zbiorników bezodpływowych wynosi 258. Ścieki ze zbiorników bezodpływowych dowożone są taborem asenizacyjnym na teren oczyszczalni ścieków zlokalizowanej w miejscowości Izbiska.</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najbliższym czasie nie planuje się budowy indywidualnych systemów oczyszczania ścieków. Gmina dąży do włączenia mieszkańców korzystających ze zbiorników bezodpływowych do istniejącej oraz nowo powstałej sieci kanalizacyjnej w aglomeracji Wadowice Górne.</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2B03" w:rsidRDefault="007C2B03" w:rsidP="007C2B03">
      <w:pPr>
        <w:numPr>
          <w:ilvl w:val="1"/>
          <w:numId w:val="2"/>
        </w:numPr>
        <w:spacing w:after="120" w:line="240" w:lineRule="auto"/>
        <w:ind w:left="425" w:hanging="425"/>
        <w:jc w:val="both"/>
        <w:rPr>
          <w:rFonts w:ascii="Times New Roman" w:eastAsia="Calibri" w:hAnsi="Times New Roman" w:cs="Times New Roman"/>
          <w:bCs/>
          <w:sz w:val="24"/>
          <w:szCs w:val="24"/>
        </w:rPr>
      </w:pPr>
      <w:r>
        <w:rPr>
          <w:rFonts w:ascii="Times New Roman" w:hAnsi="Times New Roman" w:cs="Times New Roman"/>
          <w:bCs/>
          <w:sz w:val="24"/>
          <w:szCs w:val="24"/>
        </w:rPr>
        <w:t>Informacja o średniej dobowej ilości i jakości ścieków komunalnych powstających na terenie aglomeracji oraz ich składzie jakościowym</w:t>
      </w:r>
    </w:p>
    <w:tbl>
      <w:tblPr>
        <w:tblW w:w="9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5"/>
        <w:gridCol w:w="3095"/>
        <w:gridCol w:w="3095"/>
      </w:tblGrid>
      <w:tr w:rsidR="007C2B03" w:rsidTr="007C2B03">
        <w:trPr>
          <w:cantSplit/>
          <w:trHeight w:val="639"/>
        </w:trPr>
        <w:tc>
          <w:tcPr>
            <w:tcW w:w="9284" w:type="dxa"/>
            <w:gridSpan w:val="3"/>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Ilość ścieków komunalnych powstających na terenie aglomeracji: 220m</w:t>
            </w:r>
            <w:r>
              <w:rPr>
                <w:rFonts w:ascii="Times New Roman" w:hAnsi="Times New Roman" w:cs="Times New Roman"/>
                <w:sz w:val="24"/>
                <w:szCs w:val="24"/>
                <w:vertAlign w:val="superscript"/>
              </w:rPr>
              <w:t>3</w:t>
            </w:r>
            <w:r>
              <w:rPr>
                <w:rFonts w:ascii="Times New Roman" w:hAnsi="Times New Roman" w:cs="Times New Roman"/>
                <w:sz w:val="24"/>
                <w:szCs w:val="24"/>
              </w:rPr>
              <w:t>/d,</w:t>
            </w:r>
          </w:p>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w tym nie objętych systemem kanalizacji zbiorczej (zbierane taborem asenizacyjnym) 11m</w:t>
            </w:r>
            <w:r>
              <w:rPr>
                <w:rFonts w:ascii="Times New Roman" w:hAnsi="Times New Roman" w:cs="Times New Roman"/>
                <w:sz w:val="24"/>
                <w:szCs w:val="24"/>
                <w:vertAlign w:val="superscript"/>
              </w:rPr>
              <w:t>3</w:t>
            </w:r>
            <w:r>
              <w:rPr>
                <w:rFonts w:ascii="Times New Roman" w:hAnsi="Times New Roman" w:cs="Times New Roman"/>
                <w:sz w:val="24"/>
                <w:szCs w:val="24"/>
              </w:rPr>
              <w:t xml:space="preserve">/d </w:t>
            </w:r>
          </w:p>
        </w:tc>
      </w:tr>
      <w:tr w:rsidR="007C2B03" w:rsidTr="007C2B03">
        <w:trPr>
          <w:cantSplit/>
        </w:trPr>
        <w:tc>
          <w:tcPr>
            <w:tcW w:w="3094"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Wskaźnik</w:t>
            </w:r>
          </w:p>
        </w:tc>
        <w:tc>
          <w:tcPr>
            <w:tcW w:w="3095"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Wartość wskaźnika zanieczyszczeń</w:t>
            </w:r>
          </w:p>
        </w:tc>
        <w:tc>
          <w:tcPr>
            <w:tcW w:w="3095"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Uwagi</w:t>
            </w:r>
          </w:p>
        </w:tc>
      </w:tr>
      <w:tr w:rsidR="007C2B03" w:rsidTr="007C2B03">
        <w:trPr>
          <w:cantSplit/>
          <w:trHeight w:val="267"/>
        </w:trPr>
        <w:tc>
          <w:tcPr>
            <w:tcW w:w="3094"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3095"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3095"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7C2B03" w:rsidTr="007C2B03">
        <w:trPr>
          <w:cantSplit/>
        </w:trPr>
        <w:tc>
          <w:tcPr>
            <w:tcW w:w="3094"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BZT</w:t>
            </w:r>
            <w:r>
              <w:rPr>
                <w:rFonts w:ascii="Times New Roman" w:hAnsi="Times New Roman" w:cs="Times New Roman"/>
                <w:sz w:val="24"/>
                <w:szCs w:val="24"/>
                <w:vertAlign w:val="subscript"/>
              </w:rPr>
              <w:t xml:space="preserve">5 </w:t>
            </w:r>
            <w:r>
              <w:rPr>
                <w:rFonts w:ascii="Times New Roman" w:hAnsi="Times New Roman" w:cs="Times New Roman"/>
                <w:sz w:val="24"/>
                <w:szCs w:val="24"/>
              </w:rPr>
              <w:t>[mgO</w:t>
            </w:r>
            <w:r>
              <w:rPr>
                <w:rFonts w:ascii="Times New Roman" w:hAnsi="Times New Roman" w:cs="Times New Roman"/>
                <w:sz w:val="24"/>
                <w:szCs w:val="24"/>
                <w:vertAlign w:val="subscript"/>
              </w:rPr>
              <w:t>2</w:t>
            </w:r>
            <w:r>
              <w:rPr>
                <w:rFonts w:ascii="Times New Roman" w:hAnsi="Times New Roman" w:cs="Times New Roman"/>
                <w:sz w:val="24"/>
                <w:szCs w:val="24"/>
              </w:rPr>
              <w:t>/l]</w:t>
            </w:r>
          </w:p>
        </w:tc>
        <w:tc>
          <w:tcPr>
            <w:tcW w:w="3095"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344</w:t>
            </w:r>
          </w:p>
        </w:tc>
        <w:tc>
          <w:tcPr>
            <w:tcW w:w="3095"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C2B03" w:rsidTr="007C2B03">
        <w:trPr>
          <w:cantSplit/>
        </w:trPr>
        <w:tc>
          <w:tcPr>
            <w:tcW w:w="3094"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ChZT</w:t>
            </w:r>
            <w:r>
              <w:rPr>
                <w:rFonts w:ascii="Times New Roman" w:hAnsi="Times New Roman" w:cs="Times New Roman"/>
                <w:sz w:val="24"/>
                <w:szCs w:val="24"/>
                <w:vertAlign w:val="subscript"/>
              </w:rPr>
              <w:t xml:space="preserve">Cr </w:t>
            </w:r>
            <w:r>
              <w:rPr>
                <w:rFonts w:ascii="Times New Roman" w:hAnsi="Times New Roman" w:cs="Times New Roman"/>
                <w:sz w:val="24"/>
                <w:szCs w:val="24"/>
              </w:rPr>
              <w:t>[mgO</w:t>
            </w:r>
            <w:r>
              <w:rPr>
                <w:rFonts w:ascii="Times New Roman" w:hAnsi="Times New Roman" w:cs="Times New Roman"/>
                <w:sz w:val="24"/>
                <w:szCs w:val="24"/>
                <w:vertAlign w:val="subscript"/>
              </w:rPr>
              <w:t>2</w:t>
            </w:r>
            <w:r>
              <w:rPr>
                <w:rFonts w:ascii="Times New Roman" w:hAnsi="Times New Roman" w:cs="Times New Roman"/>
                <w:sz w:val="24"/>
                <w:szCs w:val="24"/>
              </w:rPr>
              <w:t>/l]</w:t>
            </w:r>
          </w:p>
        </w:tc>
        <w:tc>
          <w:tcPr>
            <w:tcW w:w="3095"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w:t>
            </w:r>
          </w:p>
        </w:tc>
        <w:tc>
          <w:tcPr>
            <w:tcW w:w="3095"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C2B03" w:rsidTr="007C2B03">
        <w:trPr>
          <w:cantSplit/>
        </w:trPr>
        <w:tc>
          <w:tcPr>
            <w:tcW w:w="3094"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Zawiesina ogólna [mg/l]</w:t>
            </w:r>
          </w:p>
        </w:tc>
        <w:tc>
          <w:tcPr>
            <w:tcW w:w="3095"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3095"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7C2B03" w:rsidRDefault="007C2B03" w:rsidP="007C2B03">
      <w:pPr>
        <w:pStyle w:val="NormalnyWeb"/>
        <w:spacing w:before="0" w:beforeAutospacing="0" w:after="0" w:afterAutospacing="0"/>
        <w:rPr>
          <w:highlight w:val="yellow"/>
        </w:rPr>
      </w:pPr>
    </w:p>
    <w:p w:rsidR="007C2B03" w:rsidRDefault="007C2B03" w:rsidP="007C2B03">
      <w:pPr>
        <w:numPr>
          <w:ilvl w:val="1"/>
          <w:numId w:val="2"/>
        </w:numPr>
        <w:spacing w:after="120" w:line="240" w:lineRule="auto"/>
        <w:ind w:left="425" w:hanging="425"/>
        <w:jc w:val="both"/>
        <w:rPr>
          <w:rFonts w:ascii="Times New Roman" w:hAnsi="Times New Roman" w:cs="Times New Roman"/>
          <w:bCs/>
          <w:sz w:val="24"/>
          <w:szCs w:val="24"/>
        </w:rPr>
      </w:pPr>
      <w:r>
        <w:rPr>
          <w:rFonts w:ascii="Times New Roman" w:hAnsi="Times New Roman" w:cs="Times New Roman"/>
          <w:bCs/>
          <w:sz w:val="24"/>
          <w:szCs w:val="24"/>
        </w:rPr>
        <w:t xml:space="preserve">Informacje o ilości i składzie jakościowym ścieków przemysłowych odprowadzanych przez zakłady do systemu kanalizacji zbiorczej. </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systemu kanalizacji zbiorczej aglomeracji Wadowice Górne nie są odprowadzane ścieki przemysłowe.</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2B03" w:rsidRDefault="007C2B03" w:rsidP="007C2B03">
      <w:pPr>
        <w:numPr>
          <w:ilvl w:val="1"/>
          <w:numId w:val="2"/>
        </w:numPr>
        <w:spacing w:after="120" w:line="240" w:lineRule="auto"/>
        <w:ind w:left="425" w:hanging="425"/>
        <w:jc w:val="both"/>
        <w:rPr>
          <w:rFonts w:ascii="Times New Roman" w:eastAsia="Calibri" w:hAnsi="Times New Roman" w:cs="Times New Roman"/>
          <w:bCs/>
          <w:sz w:val="24"/>
          <w:szCs w:val="24"/>
        </w:rPr>
      </w:pPr>
      <w:r>
        <w:rPr>
          <w:rFonts w:ascii="Times New Roman" w:hAnsi="Times New Roman" w:cs="Times New Roman"/>
          <w:bCs/>
          <w:sz w:val="24"/>
          <w:szCs w:val="24"/>
        </w:rPr>
        <w:t>Informacje o zakładach, których podłączenie do systemu kanalizacji zbiorczej jest planowane.</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jest planowane podłączenie do systemu kanalizacji zbiorczej aglomeracji Wadowice Górne zakładów przemysłowych</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pl-PL"/>
        </w:rPr>
      </w:pPr>
    </w:p>
    <w:p w:rsidR="007C2B03" w:rsidRDefault="007C2B03" w:rsidP="007C2B03">
      <w:pPr>
        <w:numPr>
          <w:ilvl w:val="1"/>
          <w:numId w:val="2"/>
        </w:numPr>
        <w:spacing w:after="120" w:line="240" w:lineRule="auto"/>
        <w:ind w:left="425" w:hanging="425"/>
        <w:jc w:val="both"/>
        <w:rPr>
          <w:rFonts w:ascii="Times New Roman" w:eastAsia="Calibri" w:hAnsi="Times New Roman" w:cs="Times New Roman"/>
          <w:bCs/>
          <w:sz w:val="24"/>
          <w:szCs w:val="24"/>
        </w:rPr>
      </w:pPr>
      <w:r>
        <w:rPr>
          <w:rFonts w:ascii="Times New Roman" w:hAnsi="Times New Roman" w:cs="Times New Roman"/>
          <w:bCs/>
          <w:sz w:val="24"/>
          <w:szCs w:val="24"/>
        </w:rPr>
        <w:t>Uzasadnienie określonej dla aglomeracji równoważnej liczby mieszkańców.</w:t>
      </w:r>
    </w:p>
    <w:tbl>
      <w:tblPr>
        <w:tblW w:w="928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59"/>
        <w:gridCol w:w="2126"/>
      </w:tblGrid>
      <w:tr w:rsidR="007C2B03" w:rsidTr="007C2B03">
        <w:trPr>
          <w:cantSplit/>
        </w:trPr>
        <w:tc>
          <w:tcPr>
            <w:tcW w:w="7158"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Wyszczególnienie:</w:t>
            </w:r>
          </w:p>
        </w:tc>
        <w:tc>
          <w:tcPr>
            <w:tcW w:w="2126"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RLM</w:t>
            </w:r>
          </w:p>
        </w:tc>
      </w:tr>
      <w:tr w:rsidR="007C2B03" w:rsidTr="007C2B03">
        <w:trPr>
          <w:cantSplit/>
        </w:trPr>
        <w:tc>
          <w:tcPr>
            <w:tcW w:w="7158"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Liczba stałych mieszkańców na terenie aglomeracji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2318</w:t>
            </w:r>
          </w:p>
        </w:tc>
      </w:tr>
      <w:tr w:rsidR="007C2B03" w:rsidTr="007C2B03">
        <w:trPr>
          <w:cantSplit/>
        </w:trPr>
        <w:tc>
          <w:tcPr>
            <w:tcW w:w="7158"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Liczba osób czasowo przebywających, na terenie aglomeracji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7C2B03" w:rsidTr="007C2B03">
        <w:trPr>
          <w:cantSplit/>
        </w:trPr>
        <w:tc>
          <w:tcPr>
            <w:tcW w:w="7158"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Równoważna Liczba Mieszkańców wynikająca z dobowego ładunku ścieków odprowadzanych przez zakłady przemysłowe i usługowe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C2B03" w:rsidTr="007C2B03">
        <w:trPr>
          <w:cantSplit/>
        </w:trPr>
        <w:tc>
          <w:tcPr>
            <w:tcW w:w="7158" w:type="dxa"/>
            <w:tcBorders>
              <w:top w:val="single" w:sz="4" w:space="0" w:color="auto"/>
              <w:left w:val="single" w:sz="4" w:space="0" w:color="auto"/>
              <w:bottom w:val="single" w:sz="4" w:space="0" w:color="auto"/>
              <w:right w:val="single" w:sz="4" w:space="0" w:color="auto"/>
            </w:tcBorders>
            <w:hideMark/>
          </w:tcPr>
          <w:p w:rsidR="007C2B03" w:rsidRDefault="007C2B03">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mieszkańców oraz turystów korzystających z indywidualnych</w:t>
            </w:r>
          </w:p>
          <w:p w:rsidR="007C2B03" w:rsidRDefault="007C2B0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systemów oczyszczania ścieków komunalnych</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C2B03" w:rsidTr="007C2B03">
        <w:trPr>
          <w:cantSplit/>
          <w:trHeight w:val="755"/>
        </w:trPr>
        <w:tc>
          <w:tcPr>
            <w:tcW w:w="7158"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Równoważna Liczba Mieszkańców RLM (suma)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2347</w:t>
            </w:r>
          </w:p>
        </w:tc>
      </w:tr>
    </w:tbl>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928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59"/>
        <w:gridCol w:w="2126"/>
      </w:tblGrid>
      <w:tr w:rsidR="007C2B03" w:rsidTr="007C2B03">
        <w:trPr>
          <w:cantSplit/>
        </w:trPr>
        <w:tc>
          <w:tcPr>
            <w:tcW w:w="7158"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Wyszczególnienie:</w:t>
            </w:r>
          </w:p>
        </w:tc>
        <w:tc>
          <w:tcPr>
            <w:tcW w:w="2126"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RLM</w:t>
            </w:r>
          </w:p>
        </w:tc>
      </w:tr>
      <w:tr w:rsidR="007C2B03" w:rsidTr="007C2B03">
        <w:trPr>
          <w:cantSplit/>
        </w:trPr>
        <w:tc>
          <w:tcPr>
            <w:tcW w:w="7158"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Liczba mieszkańców aktualnie korzystających z istniejącej kanalizacji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2089</w:t>
            </w:r>
          </w:p>
        </w:tc>
      </w:tr>
      <w:tr w:rsidR="007C2B03" w:rsidTr="007C2B03">
        <w:trPr>
          <w:cantSplit/>
        </w:trPr>
        <w:tc>
          <w:tcPr>
            <w:tcW w:w="7158"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Liczba mieszkańców aktualnie korzystających ze zbiorników bezodpływowych (ścieki ze zbiorników bezodpływowych wywożone przez uprawniony podmiot na oczyszczalnię ścieków)</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r>
      <w:tr w:rsidR="007C2B03" w:rsidTr="007C2B03">
        <w:trPr>
          <w:cantSplit/>
        </w:trPr>
        <w:tc>
          <w:tcPr>
            <w:tcW w:w="7158" w:type="dxa"/>
            <w:tcBorders>
              <w:top w:val="single" w:sz="4" w:space="0" w:color="auto"/>
              <w:left w:val="single" w:sz="4" w:space="0" w:color="auto"/>
              <w:bottom w:val="single" w:sz="4" w:space="0" w:color="auto"/>
              <w:right w:val="single" w:sz="4" w:space="0" w:color="auto"/>
            </w:tcBorders>
            <w:hideMark/>
          </w:tcPr>
          <w:p w:rsidR="007C2B03" w:rsidRDefault="007C2B03">
            <w:pPr>
              <w:spacing w:after="0" w:line="240" w:lineRule="auto"/>
              <w:rPr>
                <w:rFonts w:ascii="Times New Roman" w:hAnsi="Times New Roman" w:cs="Times New Roman"/>
                <w:sz w:val="24"/>
                <w:szCs w:val="24"/>
              </w:rPr>
            </w:pPr>
            <w:r>
              <w:rPr>
                <w:rFonts w:ascii="Times New Roman" w:hAnsi="Times New Roman" w:cs="Times New Roman"/>
                <w:sz w:val="24"/>
                <w:szCs w:val="24"/>
              </w:rPr>
              <w:t>Liczba mieszkańców korzystających z indywidulanych systemów oczyszczania ścieków.</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C2B03" w:rsidTr="007C2B03">
        <w:trPr>
          <w:cantSplit/>
          <w:trHeight w:val="755"/>
        </w:trPr>
        <w:tc>
          <w:tcPr>
            <w:tcW w:w="7158"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Równoważna Liczba Mieszkańców RLM (suma)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2B03" w:rsidRDefault="007C2B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2347</w:t>
            </w:r>
          </w:p>
        </w:tc>
      </w:tr>
    </w:tbl>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2B03" w:rsidRDefault="007C2B03" w:rsidP="007C2B03">
      <w:pPr>
        <w:pStyle w:val="Akapitzlist1"/>
        <w:numPr>
          <w:ilvl w:val="0"/>
          <w:numId w:val="2"/>
        </w:numPr>
        <w:spacing w:after="120" w:line="240" w:lineRule="auto"/>
        <w:ind w:left="357" w:hanging="357"/>
        <w:rPr>
          <w:rFonts w:ascii="Times New Roman" w:hAnsi="Times New Roman" w:cs="Times New Roman"/>
          <w:b/>
          <w:bCs/>
          <w:sz w:val="24"/>
          <w:szCs w:val="24"/>
        </w:rPr>
      </w:pPr>
      <w:r>
        <w:rPr>
          <w:rFonts w:ascii="Times New Roman" w:hAnsi="Times New Roman" w:cs="Times New Roman"/>
          <w:b/>
          <w:bCs/>
          <w:sz w:val="24"/>
          <w:szCs w:val="24"/>
        </w:rPr>
        <w:t>Informacje o strefach ochronnych ujęć wody, występujących na obszarze aglomeracji, obejmujących tereny ochrony bezpośredniej i tereny ochrony pośredniej zawierające oznaczenie aktu prawa miejscowego lub decyzje ustanawiające te strefy oraz zakazy, nakazy i ograniczenia obowiązujące na tych terenach.</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terenie aglomeracji Wadowice Górne nie występują strefy ochronne ujęć wody.</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2B03" w:rsidRDefault="007C2B03" w:rsidP="007C2B03">
      <w:pPr>
        <w:pStyle w:val="Akapitzlist1"/>
        <w:numPr>
          <w:ilvl w:val="0"/>
          <w:numId w:val="2"/>
        </w:numPr>
        <w:spacing w:after="120" w:line="240" w:lineRule="auto"/>
        <w:ind w:left="357" w:hanging="357"/>
        <w:rPr>
          <w:rFonts w:ascii="Times New Roman" w:hAnsi="Times New Roman" w:cs="Times New Roman"/>
          <w:b/>
          <w:bCs/>
          <w:sz w:val="24"/>
          <w:szCs w:val="24"/>
        </w:rPr>
      </w:pPr>
      <w:r>
        <w:rPr>
          <w:rFonts w:ascii="Times New Roman" w:hAnsi="Times New Roman" w:cs="Times New Roman"/>
          <w:b/>
          <w:bCs/>
          <w:sz w:val="24"/>
          <w:szCs w:val="24"/>
        </w:rPr>
        <w:lastRenderedPageBreak/>
        <w:t>Informacje o obszarach ochronnych zbiorników wód śródlądowych, występujących na obszarze aglomeracji, zawierające oznaczenie aktu prawa miejscowego ustanawiającego te obszary oraz zakazy, nakazy i ograniczenia obowiązujące na tych obszarach.</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terenie aglomeracji Wadowice Górne nie występują obszary ochronne zbiorników śródlądowych.</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2B03" w:rsidRDefault="007C2B03" w:rsidP="007C2B03">
      <w:pPr>
        <w:pStyle w:val="Akapitzlist1"/>
        <w:numPr>
          <w:ilvl w:val="0"/>
          <w:numId w:val="2"/>
        </w:numPr>
        <w:spacing w:after="120" w:line="240" w:lineRule="auto"/>
        <w:ind w:left="357" w:hanging="357"/>
        <w:rPr>
          <w:rFonts w:ascii="Times New Roman" w:hAnsi="Times New Roman" w:cs="Times New Roman"/>
          <w:b/>
          <w:bCs/>
          <w:sz w:val="24"/>
          <w:szCs w:val="24"/>
        </w:rPr>
      </w:pPr>
      <w:r>
        <w:rPr>
          <w:rFonts w:ascii="Times New Roman" w:hAnsi="Times New Roman" w:cs="Times New Roman"/>
          <w:b/>
          <w:bCs/>
          <w:sz w:val="24"/>
          <w:szCs w:val="24"/>
        </w:rPr>
        <w:t>Informacje o formach ochrony przyrody, występujących na obszarze aglomeracji, zawierające nazwę formy ochrony przyrody oraz wskazanie aktu prawnego uznającego określony obszar za formę ochrony przyrody.</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terenie aglomeracji Wadowice Górne znajdują się następujące formy ochrony przyrody:</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Przecławski Obszar Chronionego Krajobrazu utworzony przez rozporządzenie Nr 23/96 Wojewody Tarnowskiego z 28 sierpnia 1996 r. w sprawie wyznaczenia obszarów chronionego krajobrazu ogłoszone w Dz. Urz. Woj. Tarnowskiego pod nr 10, poz. 60.</w:t>
      </w: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2B03" w:rsidRDefault="007C2B03" w:rsidP="007C2B0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C2B03" w:rsidRDefault="007C2B03" w:rsidP="007C2B03">
      <w:pPr>
        <w:pStyle w:val="Akapitzlist1"/>
        <w:numPr>
          <w:ilvl w:val="0"/>
          <w:numId w:val="2"/>
        </w:numPr>
        <w:spacing w:after="120" w:line="240" w:lineRule="auto"/>
        <w:ind w:left="357" w:hanging="357"/>
        <w:rPr>
          <w:rFonts w:ascii="Times New Roman" w:hAnsi="Times New Roman" w:cs="Times New Roman"/>
          <w:b/>
          <w:bCs/>
          <w:sz w:val="24"/>
          <w:szCs w:val="24"/>
        </w:rPr>
      </w:pPr>
      <w:r>
        <w:rPr>
          <w:rFonts w:ascii="Times New Roman" w:hAnsi="Times New Roman" w:cs="Times New Roman"/>
          <w:b/>
          <w:bCs/>
          <w:sz w:val="24"/>
          <w:szCs w:val="24"/>
        </w:rPr>
        <w:t>Poprawność wykonania części graficznej.</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gridCol w:w="6538"/>
        <w:gridCol w:w="655"/>
        <w:gridCol w:w="655"/>
        <w:gridCol w:w="823"/>
      </w:tblGrid>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Lp.</w:t>
            </w:r>
          </w:p>
        </w:tc>
        <w:tc>
          <w:tcPr>
            <w:tcW w:w="6538"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Wyszczególnienie</w:t>
            </w: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Nie</w:t>
            </w:r>
            <w:r>
              <w:rPr>
                <w:rStyle w:val="Odwoanieprzypisudolnego"/>
              </w:rPr>
              <w:footnoteReference w:id="5"/>
            </w:r>
            <w:r>
              <w:rPr>
                <w:sz w:val="16"/>
                <w:szCs w:val="16"/>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Tak</w:t>
            </w:r>
            <w:r>
              <w:rPr>
                <w:sz w:val="16"/>
                <w:szCs w:val="16"/>
                <w:vertAlign w:val="superscript"/>
              </w:rPr>
              <w:t>12</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Nie dotyczy</w:t>
            </w:r>
            <w:r>
              <w:rPr>
                <w:sz w:val="16"/>
                <w:szCs w:val="16"/>
                <w:vertAlign w:val="superscript"/>
              </w:rPr>
              <w:t>12</w:t>
            </w:r>
          </w:p>
        </w:tc>
      </w:tr>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1</w:t>
            </w:r>
          </w:p>
        </w:tc>
        <w:tc>
          <w:tcPr>
            <w:tcW w:w="6538"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2</w:t>
            </w: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3</w:t>
            </w: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4</w:t>
            </w: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rPr>
                <w:sz w:val="16"/>
                <w:szCs w:val="16"/>
              </w:rPr>
            </w:pPr>
            <w:r>
              <w:rPr>
                <w:sz w:val="16"/>
                <w:szCs w:val="16"/>
              </w:rPr>
              <w:t>5</w:t>
            </w:r>
          </w:p>
        </w:tc>
      </w:tr>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1</w:t>
            </w:r>
          </w:p>
        </w:tc>
        <w:tc>
          <w:tcPr>
            <w:tcW w:w="6538"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 xml:space="preserve">Część graficzna została wykonana na mapie topograficznej </w:t>
            </w:r>
            <w:r>
              <w:br/>
              <w:t>w skali 1: 10 000, a w przypadku jej braku - w skali 1:25 000.</w:t>
            </w: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c>
          <w:tcPr>
            <w:tcW w:w="823"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r>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2</w:t>
            </w:r>
          </w:p>
        </w:tc>
        <w:tc>
          <w:tcPr>
            <w:tcW w:w="6538"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Oznaczono granice obszaru proponowanej aglomeracji (obszar objęty i przewidziany do objęcia zasięgiem systemu kanalizacji zbiorczej).</w:t>
            </w: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c>
          <w:tcPr>
            <w:tcW w:w="823"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r>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3</w:t>
            </w:r>
          </w:p>
        </w:tc>
        <w:tc>
          <w:tcPr>
            <w:tcW w:w="6538"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Oznaczono znajdujące się na terenie aglomeracji oczyszczalnie ścieków komunalnych, do których odprowadzane są (bądź odprowadzane będą) ścieki komunalne.</w:t>
            </w: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c>
          <w:tcPr>
            <w:tcW w:w="823"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r>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4</w:t>
            </w:r>
          </w:p>
        </w:tc>
        <w:tc>
          <w:tcPr>
            <w:tcW w:w="6538"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 xml:space="preserve">Oznaczono granice administracyjne gminy / gmin zgodne </w:t>
            </w:r>
            <w:r>
              <w:br/>
              <w:t>z danymi z państwowego rejestru granic.</w:t>
            </w: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c>
          <w:tcPr>
            <w:tcW w:w="823"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r>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5</w:t>
            </w:r>
          </w:p>
        </w:tc>
        <w:tc>
          <w:tcPr>
            <w:tcW w:w="6538"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Oznaczenie granic obszarów o 1% spadku terenu w kierunku oczyszczalni</w:t>
            </w: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r>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6</w:t>
            </w:r>
          </w:p>
        </w:tc>
        <w:tc>
          <w:tcPr>
            <w:tcW w:w="6538"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Oznaczono granice stref ochronnych ujęć wody obejmujących tereny ochrony bezpośredniej i tereny ochrony pośredniej.</w:t>
            </w: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r>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7</w:t>
            </w:r>
          </w:p>
        </w:tc>
        <w:tc>
          <w:tcPr>
            <w:tcW w:w="6538"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Oznaczono granice obszarów ochronnych zbiorników wód śródlądowych.</w:t>
            </w: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82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r>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8</w:t>
            </w:r>
          </w:p>
        </w:tc>
        <w:tc>
          <w:tcPr>
            <w:tcW w:w="6538"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Oznaczono granice terenów objętych formami ochrony przyrody w rozumieniu ustawy z dnia 16 kwietnia 2004 r. o ochronie przyrody lub obszarów mających znaczenie dla Wspólnoty, znajdującego się na liście, o której mowa w art. 27 ust. 1 tej ustawy.</w:t>
            </w: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c>
          <w:tcPr>
            <w:tcW w:w="823"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r>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9</w:t>
            </w:r>
          </w:p>
        </w:tc>
        <w:tc>
          <w:tcPr>
            <w:tcW w:w="6538"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Określono skalę planu w formie liczbowej i liniowej.</w:t>
            </w: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c>
          <w:tcPr>
            <w:tcW w:w="823"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r>
      <w:tr w:rsidR="007C2B03" w:rsidTr="007C2B03">
        <w:tc>
          <w:tcPr>
            <w:tcW w:w="543"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10</w:t>
            </w:r>
          </w:p>
        </w:tc>
        <w:tc>
          <w:tcPr>
            <w:tcW w:w="6538" w:type="dxa"/>
            <w:tcBorders>
              <w:top w:val="single" w:sz="4" w:space="0" w:color="000000"/>
              <w:left w:val="single" w:sz="4" w:space="0" w:color="000000"/>
              <w:bottom w:val="single" w:sz="4" w:space="0" w:color="000000"/>
              <w:right w:val="single" w:sz="4" w:space="0" w:color="000000"/>
            </w:tcBorders>
            <w:hideMark/>
          </w:tcPr>
          <w:p w:rsidR="007C2B03" w:rsidRDefault="007C2B03">
            <w:pPr>
              <w:pStyle w:val="NormalnyWeb"/>
              <w:spacing w:before="0" w:beforeAutospacing="0" w:after="0" w:afterAutospacing="0"/>
            </w:pPr>
            <w:r>
              <w:t>Część graficzna została podpisana przez osobę upoważnioną do reprezentowania gminy (gminy wiodącej).</w:t>
            </w:r>
          </w:p>
        </w:tc>
        <w:tc>
          <w:tcPr>
            <w:tcW w:w="655"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c>
          <w:tcPr>
            <w:tcW w:w="655" w:type="dxa"/>
            <w:tcBorders>
              <w:top w:val="single" w:sz="4" w:space="0" w:color="000000"/>
              <w:left w:val="single" w:sz="4" w:space="0" w:color="000000"/>
              <w:bottom w:val="single" w:sz="4" w:space="0" w:color="000000"/>
              <w:right w:val="single" w:sz="4" w:space="0" w:color="000000"/>
            </w:tcBorders>
            <w:vAlign w:val="center"/>
            <w:hideMark/>
          </w:tcPr>
          <w:p w:rsidR="007C2B03" w:rsidRDefault="007C2B03">
            <w:pPr>
              <w:pStyle w:val="NormalnyWeb"/>
              <w:spacing w:before="0" w:beforeAutospacing="0" w:after="0" w:afterAutospacing="0"/>
              <w:jc w:val="center"/>
            </w:pPr>
            <w:r>
              <w:t>X</w:t>
            </w:r>
          </w:p>
        </w:tc>
        <w:tc>
          <w:tcPr>
            <w:tcW w:w="823" w:type="dxa"/>
            <w:tcBorders>
              <w:top w:val="single" w:sz="4" w:space="0" w:color="000000"/>
              <w:left w:val="single" w:sz="4" w:space="0" w:color="000000"/>
              <w:bottom w:val="single" w:sz="4" w:space="0" w:color="000000"/>
              <w:right w:val="single" w:sz="4" w:space="0" w:color="000000"/>
            </w:tcBorders>
            <w:vAlign w:val="center"/>
          </w:tcPr>
          <w:p w:rsidR="007C2B03" w:rsidRDefault="007C2B03">
            <w:pPr>
              <w:pStyle w:val="NormalnyWeb"/>
              <w:spacing w:before="0" w:beforeAutospacing="0" w:after="0" w:afterAutospacing="0"/>
              <w:jc w:val="center"/>
            </w:pPr>
          </w:p>
        </w:tc>
      </w:tr>
    </w:tbl>
    <w:p w:rsidR="007C2B03" w:rsidRDefault="007C2B03" w:rsidP="007C2B03">
      <w:pPr>
        <w:pStyle w:val="NormalnyWeb"/>
        <w:spacing w:before="0" w:beforeAutospacing="0" w:after="0" w:afterAutospacing="0"/>
        <w:jc w:val="both"/>
        <w:outlineLvl w:val="0"/>
      </w:pPr>
      <w:r>
        <w:t xml:space="preserve">Zaznaczenie jednej odpowiedzi „NIE” świadczy o niewłaściwym wykonaniu załącznika graficznego do wniosku o wyznaczenie obszaru i granic aglomeracji. Tak wykonany dokument – </w:t>
      </w:r>
      <w:r>
        <w:lastRenderedPageBreak/>
        <w:t xml:space="preserve">mapa nie może być podstawą do pozytywnego rozpatrzenia wniosku. Załącznik graficzny wymaga poprawienia. Odpowiedzi „NIE DOTYCZY” mogą wystąpić jedynie </w:t>
      </w:r>
      <w:r>
        <w:br/>
        <w:t>w wierszach Nr 5, 6, 7 i 8.</w:t>
      </w:r>
    </w:p>
    <w:p w:rsidR="007C2B03" w:rsidRDefault="007C2B03" w:rsidP="007C2B03">
      <w:pPr>
        <w:pStyle w:val="NormalnyWeb"/>
        <w:spacing w:before="0" w:beforeAutospacing="0" w:after="0" w:afterAutospacing="0"/>
        <w:jc w:val="both"/>
        <w:outlineLvl w:val="0"/>
      </w:pPr>
    </w:p>
    <w:p w:rsidR="007C2B03" w:rsidRDefault="007C2B03" w:rsidP="007C2B03">
      <w:pPr>
        <w:pStyle w:val="NormalnyWeb"/>
        <w:spacing w:before="0" w:beforeAutospacing="0" w:after="0" w:afterAutospacing="0"/>
        <w:jc w:val="both"/>
        <w:outlineLvl w:val="0"/>
      </w:pPr>
    </w:p>
    <w:p w:rsidR="007C2B03" w:rsidRDefault="007C2B03" w:rsidP="007C2B03">
      <w:pPr>
        <w:pStyle w:val="NormalnyWeb"/>
        <w:spacing w:before="0" w:beforeAutospacing="0" w:after="0" w:afterAutospacing="0"/>
        <w:jc w:val="both"/>
        <w:outlineLvl w:val="0"/>
      </w:pPr>
    </w:p>
    <w:p w:rsidR="007C2B03" w:rsidRDefault="007C2B03" w:rsidP="007C2B03">
      <w:pPr>
        <w:pStyle w:val="NormalnyWeb"/>
        <w:spacing w:before="0" w:beforeAutospacing="0" w:after="0" w:afterAutospacing="0"/>
        <w:jc w:val="both"/>
        <w:outlineLvl w:val="0"/>
      </w:pPr>
    </w:p>
    <w:p w:rsidR="007C2B03" w:rsidRDefault="007C2B03" w:rsidP="007C2B03">
      <w:pPr>
        <w:pStyle w:val="NormalnyWeb"/>
        <w:spacing w:before="0" w:beforeAutospacing="0" w:after="0" w:afterAutospacing="0"/>
        <w:jc w:val="both"/>
        <w:outlineLvl w:val="0"/>
      </w:pPr>
    </w:p>
    <w:p w:rsidR="007C2B03" w:rsidRDefault="007C2B03" w:rsidP="007C2B03">
      <w:pPr>
        <w:pStyle w:val="NormalnyWeb"/>
        <w:spacing w:before="0" w:beforeAutospacing="0" w:after="0" w:afterAutospacing="0"/>
        <w:jc w:val="both"/>
        <w:outlineLvl w:val="0"/>
      </w:pPr>
    </w:p>
    <w:p w:rsidR="007C2B03" w:rsidRDefault="007C2B03" w:rsidP="007C2B03">
      <w:pPr>
        <w:pStyle w:val="NormalnyWeb"/>
        <w:spacing w:before="0" w:beforeAutospacing="0" w:after="0" w:afterAutospacing="0"/>
        <w:ind w:left="4248" w:firstLine="708"/>
        <w:jc w:val="both"/>
        <w:outlineLvl w:val="0"/>
      </w:pPr>
      <w:r>
        <w:t>………………………………….</w:t>
      </w:r>
    </w:p>
    <w:p w:rsidR="007C2B03" w:rsidRPr="00C821BF" w:rsidRDefault="007C2B03" w:rsidP="003B1C0D">
      <w:pPr>
        <w:spacing w:after="0" w:line="276" w:lineRule="auto"/>
        <w:jc w:val="both"/>
        <w:rPr>
          <w:rFonts w:ascii="Arial" w:hAnsi="Arial" w:cs="Arial"/>
        </w:rPr>
      </w:pPr>
    </w:p>
    <w:sectPr w:rsidR="007C2B03" w:rsidRPr="00C821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4C" w:rsidRDefault="00F8144C" w:rsidP="007C2B03">
      <w:pPr>
        <w:spacing w:after="0" w:line="240" w:lineRule="auto"/>
      </w:pPr>
      <w:r>
        <w:separator/>
      </w:r>
    </w:p>
  </w:endnote>
  <w:endnote w:type="continuationSeparator" w:id="0">
    <w:p w:rsidR="00F8144C" w:rsidRDefault="00F8144C" w:rsidP="007C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4C" w:rsidRDefault="00F8144C" w:rsidP="007C2B03">
      <w:pPr>
        <w:spacing w:after="0" w:line="240" w:lineRule="auto"/>
      </w:pPr>
      <w:r>
        <w:separator/>
      </w:r>
    </w:p>
  </w:footnote>
  <w:footnote w:type="continuationSeparator" w:id="0">
    <w:p w:rsidR="00F8144C" w:rsidRDefault="00F8144C" w:rsidP="007C2B03">
      <w:pPr>
        <w:spacing w:after="0" w:line="240" w:lineRule="auto"/>
      </w:pPr>
      <w:r>
        <w:continuationSeparator/>
      </w:r>
    </w:p>
  </w:footnote>
  <w:footnote w:id="1">
    <w:p w:rsidR="007C2B03" w:rsidRDefault="007C2B03" w:rsidP="007C2B03">
      <w:pPr>
        <w:pStyle w:val="Tekstprzypisudolnego"/>
      </w:pPr>
      <w:r>
        <w:rPr>
          <w:rStyle w:val="Odwoanieprzypisudolnego"/>
        </w:rPr>
        <w:footnoteRef/>
      </w:r>
      <w:r>
        <w:t xml:space="preserve"> Znakiem „X” zaznaczyć właściwą odpowiedź</w:t>
      </w:r>
    </w:p>
  </w:footnote>
  <w:footnote w:id="2">
    <w:p w:rsidR="007C2B03" w:rsidRDefault="007C2B03" w:rsidP="007C2B03">
      <w:pPr>
        <w:pStyle w:val="Tekstprzypisudolnego"/>
      </w:pPr>
      <w:r>
        <w:rPr>
          <w:vertAlign w:val="superscript"/>
        </w:rPr>
        <w:footnoteRef/>
      </w:r>
      <w:r>
        <w:t xml:space="preserve"> Pod pojęciem „osoby czasowo przebywające na terenie aglomeracji” rozumie się liczbę zarejestrowanych miejsc noclegowych w obiektach usług turystycznych, szpitalach, internatach, więzieniach etc.</w:t>
      </w:r>
    </w:p>
  </w:footnote>
  <w:footnote w:id="3">
    <w:p w:rsidR="007C2B03" w:rsidRDefault="007C2B03" w:rsidP="007C2B03">
      <w:pPr>
        <w:pStyle w:val="Tekstprzypisudolnego"/>
      </w:pPr>
      <w:r>
        <w:rPr>
          <w:rStyle w:val="Odwoanieprzypisudolnego"/>
        </w:rPr>
        <w:footnoteRef/>
      </w:r>
      <w:r>
        <w:t xml:space="preserve"> Pod pojęciem „osoby czasowo przebywające na terenie aglomeracji” przyjmuje się liczbę zarejestrowanych miejsc noclegowych (obiekty usług turystycznych, szpitale, internaty, więzienia). </w:t>
      </w:r>
    </w:p>
  </w:footnote>
  <w:footnote w:id="4">
    <w:p w:rsidR="007C2B03" w:rsidRDefault="007C2B03" w:rsidP="007C2B03">
      <w:pPr>
        <w:pStyle w:val="Tekstprzypisudolnego"/>
        <w:jc w:val="both"/>
      </w:pPr>
      <w:r>
        <w:rPr>
          <w:rStyle w:val="Odwoanieprzypisudolnego"/>
        </w:rPr>
        <w:footnoteRef/>
      </w:r>
      <w:r>
        <w:t xml:space="preserve"> % redukcji zanieczyszczeń dotyczy ładunku wprowadzanego na oczyszczalnię i ładunku odprowadzanego z oczyszczalni, nie zaś zawartości % zanieczyszczeń w jednostce objętościowej ścieków</w:t>
      </w:r>
    </w:p>
  </w:footnote>
  <w:footnote w:id="5">
    <w:p w:rsidR="007C2B03" w:rsidRDefault="007C2B03" w:rsidP="007C2B03">
      <w:pPr>
        <w:pStyle w:val="Tekstprzypisudolnego"/>
      </w:pPr>
      <w:r>
        <w:rPr>
          <w:rStyle w:val="Odwoanieprzypisudolnego"/>
        </w:rPr>
        <w:footnoteRef/>
      </w:r>
      <w:r>
        <w:t xml:space="preserve"> Znakiem „X” zaznaczyć właściwą odpowiedź.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F50"/>
    <w:multiLevelType w:val="multilevel"/>
    <w:tmpl w:val="1562CC5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E16E8B"/>
    <w:multiLevelType w:val="hybridMultilevel"/>
    <w:tmpl w:val="3B245A9A"/>
    <w:lvl w:ilvl="0" w:tplc="C5EEBCFA">
      <w:start w:val="1"/>
      <w:numFmt w:val="bullet"/>
      <w:lvlText w:val="-"/>
      <w:lvlJc w:val="left"/>
      <w:pPr>
        <w:tabs>
          <w:tab w:val="num" w:pos="360"/>
        </w:tabs>
        <w:ind w:left="360" w:hanging="360"/>
      </w:pPr>
      <w:rPr>
        <w:rFonts w:ascii="Courier New" w:hAnsi="Courier New"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
    <w:nsid w:val="476D582D"/>
    <w:multiLevelType w:val="hybridMultilevel"/>
    <w:tmpl w:val="6BB6B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6683C6B"/>
    <w:multiLevelType w:val="multilevel"/>
    <w:tmpl w:val="4DA04E1A"/>
    <w:lvl w:ilvl="0">
      <w:start w:val="1"/>
      <w:numFmt w:val="decimal"/>
      <w:lvlText w:val="%1."/>
      <w:lvlJc w:val="left"/>
      <w:pPr>
        <w:ind w:left="720" w:hanging="360"/>
      </w:pPr>
      <w:rPr>
        <w:sz w:val="24"/>
        <w:szCs w:val="24"/>
      </w:rPr>
    </w:lvl>
    <w:lvl w:ilvl="1">
      <w:start w:val="1"/>
      <w:numFmt w:val="decimal"/>
      <w:isLgl/>
      <w:lvlText w:val="%1.%2."/>
      <w:lvlJc w:val="left"/>
      <w:pPr>
        <w:ind w:left="1146" w:hanging="720"/>
      </w:pPr>
      <w:rPr>
        <w:sz w:val="24"/>
        <w:szCs w:val="24"/>
      </w:rPr>
    </w:lvl>
    <w:lvl w:ilvl="2">
      <w:start w:val="1"/>
      <w:numFmt w:val="decimal"/>
      <w:isLgl/>
      <w:lvlText w:val="%1.%2.%3."/>
      <w:lvlJc w:val="left"/>
      <w:pPr>
        <w:ind w:left="1146"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E3"/>
    <w:rsid w:val="000A1A98"/>
    <w:rsid w:val="000C73E3"/>
    <w:rsid w:val="002746CD"/>
    <w:rsid w:val="003339EA"/>
    <w:rsid w:val="00336137"/>
    <w:rsid w:val="003637A5"/>
    <w:rsid w:val="00386F28"/>
    <w:rsid w:val="003B1C0D"/>
    <w:rsid w:val="003E1672"/>
    <w:rsid w:val="003F3DCB"/>
    <w:rsid w:val="00412559"/>
    <w:rsid w:val="00442D19"/>
    <w:rsid w:val="00492AEA"/>
    <w:rsid w:val="00580736"/>
    <w:rsid w:val="005A175C"/>
    <w:rsid w:val="006E7861"/>
    <w:rsid w:val="00725A25"/>
    <w:rsid w:val="007C2B03"/>
    <w:rsid w:val="007E746B"/>
    <w:rsid w:val="009D6778"/>
    <w:rsid w:val="00A14D49"/>
    <w:rsid w:val="00A166E6"/>
    <w:rsid w:val="00B32F07"/>
    <w:rsid w:val="00C821BF"/>
    <w:rsid w:val="00C8571C"/>
    <w:rsid w:val="00D12A9B"/>
    <w:rsid w:val="00E81986"/>
    <w:rsid w:val="00EC210B"/>
    <w:rsid w:val="00EF6463"/>
    <w:rsid w:val="00F05E69"/>
    <w:rsid w:val="00F8144C"/>
    <w:rsid w:val="00FC5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AE9B2-F3C2-408C-90A6-2BF97326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qFormat/>
    <w:rsid w:val="00F05E69"/>
    <w:pPr>
      <w:suppressAutoHyphens/>
      <w:spacing w:after="0"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semiHidden/>
    <w:qFormat/>
    <w:rsid w:val="00F05E69"/>
    <w:rPr>
      <w:rFonts w:ascii="Times New Roman" w:eastAsia="Times New Roman" w:hAnsi="Times New Roman" w:cs="Times New Roman"/>
      <w:szCs w:val="20"/>
      <w:lang w:eastAsia="pl-PL"/>
    </w:rPr>
  </w:style>
  <w:style w:type="paragraph" w:styleId="NormalnyWeb">
    <w:name w:val="Normal (Web)"/>
    <w:basedOn w:val="Normalny"/>
    <w:uiPriority w:val="99"/>
    <w:semiHidden/>
    <w:unhideWhenUsed/>
    <w:rsid w:val="007C2B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C2B03"/>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7C2B03"/>
    <w:rPr>
      <w:rFonts w:ascii="Calibri" w:eastAsia="Calibri" w:hAnsi="Calibri"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7C2B03"/>
    <w:pPr>
      <w:tabs>
        <w:tab w:val="left" w:pos="426"/>
      </w:tabs>
      <w:spacing w:after="0" w:line="240" w:lineRule="auto"/>
      <w:ind w:left="426" w:hanging="426"/>
      <w:jc w:val="both"/>
    </w:pPr>
    <w:rPr>
      <w:rFonts w:ascii="Times New Roman" w:eastAsia="Calibri" w:hAnsi="Times New Roman" w:cs="Times New Roman"/>
      <w:b/>
      <w:bCs/>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7C2B03"/>
    <w:rPr>
      <w:rFonts w:ascii="Times New Roman" w:eastAsia="Calibri" w:hAnsi="Times New Roman" w:cs="Times New Roman"/>
      <w:b/>
      <w:bCs/>
      <w:sz w:val="20"/>
      <w:szCs w:val="20"/>
      <w:lang w:val="x-none" w:eastAsia="pl-PL"/>
    </w:rPr>
  </w:style>
  <w:style w:type="paragraph" w:customStyle="1" w:styleId="Akapitzlist1">
    <w:name w:val="Akapit z listą1"/>
    <w:basedOn w:val="Normalny"/>
    <w:uiPriority w:val="99"/>
    <w:qFormat/>
    <w:rsid w:val="007C2B03"/>
    <w:pPr>
      <w:spacing w:after="200" w:line="276" w:lineRule="auto"/>
      <w:ind w:left="720"/>
    </w:pPr>
    <w:rPr>
      <w:rFonts w:ascii="Calibri" w:eastAsia="Calibri" w:hAnsi="Calibri" w:cs="Calibri"/>
    </w:rPr>
  </w:style>
  <w:style w:type="character" w:customStyle="1" w:styleId="Teksttreci6">
    <w:name w:val="Tekst treści (6)_"/>
    <w:link w:val="Teksttreci60"/>
    <w:locked/>
    <w:rsid w:val="007C2B03"/>
    <w:rPr>
      <w:rFonts w:ascii="Calibri" w:hAnsi="Calibri" w:cs="Calibri"/>
      <w:sz w:val="16"/>
      <w:szCs w:val="16"/>
      <w:shd w:val="clear" w:color="auto" w:fill="FFFFFF"/>
    </w:rPr>
  </w:style>
  <w:style w:type="paragraph" w:customStyle="1" w:styleId="Teksttreci60">
    <w:name w:val="Tekst treści (6)"/>
    <w:basedOn w:val="Normalny"/>
    <w:link w:val="Teksttreci6"/>
    <w:rsid w:val="007C2B03"/>
    <w:pPr>
      <w:shd w:val="clear" w:color="auto" w:fill="FFFFFF"/>
      <w:spacing w:after="2220" w:line="227" w:lineRule="exact"/>
      <w:jc w:val="right"/>
    </w:pPr>
    <w:rPr>
      <w:rFonts w:ascii="Calibri" w:hAnsi="Calibri" w:cs="Calibri"/>
      <w:sz w:val="16"/>
      <w:szCs w:val="16"/>
    </w:rPr>
  </w:style>
  <w:style w:type="character" w:styleId="Odwoanieprzypisudolnego">
    <w:name w:val="footnote reference"/>
    <w:uiPriority w:val="99"/>
    <w:semiHidden/>
    <w:unhideWhenUsed/>
    <w:rsid w:val="007C2B03"/>
    <w:rPr>
      <w:vertAlign w:val="superscript"/>
    </w:rPr>
  </w:style>
  <w:style w:type="paragraph" w:styleId="Tekstpodstawowy3">
    <w:name w:val="Body Text 3"/>
    <w:basedOn w:val="Normalny"/>
    <w:link w:val="Tekstpodstawowy3Znak"/>
    <w:uiPriority w:val="99"/>
    <w:semiHidden/>
    <w:unhideWhenUsed/>
    <w:rsid w:val="00E81986"/>
    <w:pPr>
      <w:spacing w:after="120"/>
    </w:pPr>
    <w:rPr>
      <w:sz w:val="16"/>
      <w:szCs w:val="16"/>
    </w:rPr>
  </w:style>
  <w:style w:type="character" w:customStyle="1" w:styleId="Tekstpodstawowy3Znak">
    <w:name w:val="Tekst podstawowy 3 Znak"/>
    <w:basedOn w:val="Domylnaczcionkaakapitu"/>
    <w:link w:val="Tekstpodstawowy3"/>
    <w:uiPriority w:val="99"/>
    <w:semiHidden/>
    <w:rsid w:val="00E819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40199">
      <w:bodyDiv w:val="1"/>
      <w:marLeft w:val="0"/>
      <w:marRight w:val="0"/>
      <w:marTop w:val="0"/>
      <w:marBottom w:val="0"/>
      <w:divBdr>
        <w:top w:val="none" w:sz="0" w:space="0" w:color="auto"/>
        <w:left w:val="none" w:sz="0" w:space="0" w:color="auto"/>
        <w:bottom w:val="none" w:sz="0" w:space="0" w:color="auto"/>
        <w:right w:val="none" w:sz="0" w:space="0" w:color="auto"/>
      </w:divBdr>
    </w:div>
    <w:div w:id="880098230">
      <w:bodyDiv w:val="1"/>
      <w:marLeft w:val="0"/>
      <w:marRight w:val="0"/>
      <w:marTop w:val="0"/>
      <w:marBottom w:val="0"/>
      <w:divBdr>
        <w:top w:val="none" w:sz="0" w:space="0" w:color="auto"/>
        <w:left w:val="none" w:sz="0" w:space="0" w:color="auto"/>
        <w:bottom w:val="none" w:sz="0" w:space="0" w:color="auto"/>
        <w:right w:val="none" w:sz="0" w:space="0" w:color="auto"/>
      </w:divBdr>
    </w:div>
    <w:div w:id="9287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2983</Words>
  <Characters>17903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9</cp:revision>
  <cp:lastPrinted>2020-12-30T08:34:00Z</cp:lastPrinted>
  <dcterms:created xsi:type="dcterms:W3CDTF">2020-12-09T13:12:00Z</dcterms:created>
  <dcterms:modified xsi:type="dcterms:W3CDTF">2021-02-09T10:59:00Z</dcterms:modified>
</cp:coreProperties>
</file>